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равнодушия: влияние на общество и личные отношения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Никитина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равнодушии в нашем обществе становится все более актуальным. Мы живем в мире, где каждый день сталкиваемся с проявлениями безразличия, как на уровне личных отношений, так и в более широком социальном контексте. Давайте рассмотрим, что такое равнодушие и как оно влияет на наше общество и личные связи.</w:t>
      </w:r>
    </w:p>
    <w:p>
      <w:pPr>
        <w:pStyle w:val="paragraphStyleText"/>
      </w:pPr>
      <w:r>
        <w:rPr>
          <w:rStyle w:val="fontStyleText"/>
        </w:rPr>
        <w:t xml:space="preserve">Равнодушие можно охарактеризовать как отсутствие интереса или заботы о чем-либо или ком-либо. Это состояние, когда человек не проявляет эмоций, не реагирует на происходящее вокруг, не принимает участия в жизни других. Равнодушие может быть как сознательным выбором, так и следствием усталости или разочарования. Я считаю, что равнодушие представляет собой серьезную опасность для общества, так как оно разрушает личные отношения и способствует социальной изоляции.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сталкивается с равнодушием окружающих. Его единственным другом является мальчик Маноло, который, несмотря на давление со стороны родителей, продолжает заботиться о старике. В этом произведении мы видим, как равнодушие общества к старикам и их проблемам приводит к одиночеству и изоляции. Сантьяго, несмотря на свои усилия и страдания, остается почти незамеченным для окружающих, что подчеркивает его уязвимость.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равнодушие может разрушать личные связи и приводить к трагическим последствиям. Сантьяго, борясь с огромной рыбой, символизирует борьбу человека с равнодушием и одиночеством. Его страдания становятся еще более значительными на фоне отсутствия поддержки со стороны общества. Таким образом, равнодушие не только лишает человека эмоциональной поддержки, но и делает его уязвимым перед лицом жизненных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равнодушие представляет собой серьезную угрозу как для личных отношений, так и для общества в целом. Оно приводит к изоляции, одиночеству и отсутствию взаимопомощи. Я считаю, что важно осознавать последствия равнодушия и стремиться к более активному участию в жизни окружающих, чтобы создать более поддерживающее и заботливое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