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Врожденные и приобретенные особенности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Terrenio.Ardzhent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врожденных и приобретенных особенностях человека всегда вызывал интерес у ученых и философов. Что определяет личность: генетика или окружающая среда? Врожденные особенности — это те качества, которые передаются нам от родителей, заложенные в нашем ДНК, в то время как приобретенные — это те навыки и черты, которые мы развиваем в процессе жизни, под влиянием воспитания, образования и жизненного опыта. Я считаю, что как врожденные, так и приобретенные особенности играют важную роль в формировании личности, и их взаимодействие определяет уникальность каждого человека.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«Дети подземелья» А. П. Чехова. В этом рассказе автор описывает жизнь детей, выросших в условиях нищеты и безнадеги. Главный герой, мальчик по имени Ваня, с раннего возраста сталкивается с трудностями, которые формируют его характер. Он умный и сообразительный, но его врожденные способности не могут раскрыться в условиях, где нет возможности для обучения и развития. Ваня вынужден выживать, используя свои инстинкты и приобретенные навыки, такие как ловкость и хитрость.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врожденные качества могут быть затушены или, наоборот, развиты в зависимости от окружающей среды. Ваня, несмотря на свои врожденные способности, не может реализовать их из-за тяжелых условий жизни. Это подтверждает мой тезис о том, что врожденные и приобретенные особенности человека взаимосвязаны. Если бы Ваня имел возможность развивать свои таланты, его жизнь могла бы сложиться иначе.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врожденные и приобретенные особенности человека — это две стороны одной медали. Они взаимодействуют и влияют друг на друга, формируя личность. Важно понимать, что ни одно из этих качеств не является определяющим в полной мере. Каждый человек уникален, и его жизнь — это результат сложного взаимодействия генетических предрасположенностей и жизненного опыта.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