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Краткая биография Георга Гегеля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Лилия Пфейфер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Георг Вильгельм Фридрих Гегель — один из самых влиятельных философов в истории западной мысли, родился 27 августа 1770 года в Штутгарте, Германия. Его философские идеи оказали значительное влияние на развитие различных областей знания, включая философию, политику, историю и искусство. Вопрос о том, как жизнь и творчество Гегеля отразили его философские взгляды, является важным для понимания его наследия.</w:t>
      </w:r>
    </w:p>
    <w:p>
      <w:pPr>
        <w:pStyle w:val="paragraphStyleText"/>
      </w:pPr>
      <w:r>
        <w:rPr>
          <w:rStyle w:val="fontStyleText"/>
        </w:rPr>
        <w:t xml:space="preserve">Гегель считается основоположником немецкой классической философии. Его философия характеризуется системным подходом, в котором он стремился объединить различные аспекты человеческого опыта. Одним из ключевых понятий в его учении является диалектика, которая подразумевает развитие идей через противоречия и их разрешение. Это понятие стало основой для его анализа истории и общества.</w:t>
      </w:r>
    </w:p>
    <w:p>
      <w:pPr>
        <w:pStyle w:val="paragraphStyleText"/>
      </w:pPr>
      <w:r>
        <w:rPr>
          <w:rStyle w:val="fontStyleText"/>
        </w:rPr>
        <w:t xml:space="preserve">Я считаю, что философия Гегеля, особенно его диалектический метод, позволяет глубже понять динамику исторического процесса и развитие человеческого сознания. Гегель утверждал, что история движется по спирали, где каждое новое событие является результатом предшествующих, но на более высоком уровне развития.</w:t>
      </w:r>
    </w:p>
    <w:p>
      <w:pPr>
        <w:pStyle w:val="paragraphStyleText"/>
      </w:pPr>
      <w:r>
        <w:rPr>
          <w:rStyle w:val="fontStyleText"/>
        </w:rPr>
        <w:t xml:space="preserve">Обратимся к его работе "Феноменология духа", где Гегель описывает путь сознания к самосознанию. В этом произведении он анализирует различные стадии развития духа, начиная от чувственного восприятия и заканчивая абсолютным знанием. Например, в разделе о "господстве и рабстве" он показывает, как отношения власти и зависимости формируют сознание индивидов и общества в целом. Этот эпизод иллюстрирует, как противоречия в человеческих отношениях приводят к развитию самосознания и, в конечном итоге, к свободе.</w:t>
      </w:r>
    </w:p>
    <w:p>
      <w:pPr>
        <w:pStyle w:val="paragraphStyleText"/>
      </w:pPr>
      <w:r>
        <w:rPr>
          <w:rStyle w:val="fontStyleText"/>
        </w:rPr>
        <w:t xml:space="preserve">Таким образом, философия Гегеля не только объясняет, как развиваются идеи, но и как они влияют на общественные структуры и индивидуальное сознание. Его работы остаются актуальными и сегодня, поскольку они помогают нам осмыслить сложные процессы, происходящие в мире.</w:t>
      </w:r>
    </w:p>
    <w:p>
      <w:pPr>
        <w:pStyle w:val="paragraphStyleText"/>
      </w:pPr>
      <w:r>
        <w:rPr>
          <w:rStyle w:val="fontStyleText"/>
        </w:rPr>
        <w:t xml:space="preserve">В заключение, жизнь и творчество Георга Гегеля представляют собой яркий пример того, как философские идеи могут формировать наше понимание истории и общества. Его диалектический метод и концепция развития через противоречия остаются важными инструментами для анализа современного мира, подтверждая значимость его наследия.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