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Кадастры природных ресурсов в художественной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Sergio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значении природных ресурсов в жизни человека и общества всегда был актуален. В художественной литературе часто поднимаются темы, связанные с природой, ее богатствами и тем, как человек взаимодействует с окружающим миром. Кадастры природных ресурсов, как система учета и управления природными богатствами, становятся важным элементом в понимании этого взаимодействия. Я считаю, что художественная литература может служить мощным инструментом для осознания ценности природных ресурсов и необходимости их бережного использования.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«Тихий Дон» Михаила Шолохова. В этом романе автор мастерски описывает жизнь донских казаков, их связь с природой и зависимость от ее ресурсов. В одном из эпизодов, когда казаки собираются на реке, Шолохов показывает, как река является не только источником жизни, но и символом свободы и единства с природой. Казаки ловят рыбу, собирают урожай, и вся их жизнь пронизана уважением к земле и воде.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важно осознавать ценность природных ресурсов. Казаки не просто используют природу, они живут в гармонии с ней, понимая, что от ее состояния зависит их существование. Таким образом, Шолохов демонстрирует, что бережное отношение к природным ресурсам — это не только необходимость, но и часть культурной идентичности народа.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художественная литература, как в случае с «Тихим Доном», помогает нам осознать важность кадастров природных ресурсов и необходимость их рационального использования. Литература не только отражает реальность, но и формирует наше отношение к природе, побуждая задуматься о том, как мы можем сохранить ее богатства для будущих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