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Мистический финал повести Н.В. Гоголя "Шинель"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Филимонова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мистическом финале повести Н.В. Гоголя "Шинель" вызывает множество размышлений и споров. Почему именно такой финал был выбран автором? Как он соотносится с общей атмосферой произведения и его главными темами? Эти вопросы открывают перед нами глубокие пласты смысла, заложенные в тексте.</w:t>
      </w:r>
    </w:p>
    <w:p>
      <w:pPr>
        <w:pStyle w:val="paragraphStyleText"/>
      </w:pPr>
      <w:r>
        <w:rPr>
          <w:rStyle w:val="fontStyleText"/>
        </w:rPr>
        <w:t xml:space="preserve">Мистический финал — это тот момент, когда реальность и фантазия переплетаются, создавая нечто необычное и загадочное. В "Шинели" Гоголь мастерски использует элементы мистики, чтобы подчеркнуть трагизм судьбы главного героя Акакия Акакиевича Башмачкина. Этот персонаж, обремененный серостью и обыденностью, становится жертвой системы, которая не оставляет ему шансов на счастье. Я считаю, что финал повести, в котором Акакий возвращается в виде призрака, символизирует не только его личную трагедию, но и более широкие социальные проблемы, с которыми сталкиваются люди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Акакий, после того как его шинель была украдена, пытается добиться справедливости. Он сталкивается с равнодушием и жестокостью чиновников, которые не желают помочь ему. Этот момент подчеркивает безысходность его положения и показывает, как общество может безжалостно относиться к слабым. В финале, когда Акакий становится призраком, он начинает мстить тем, кто его обидел. Этот эпизод демонстрирует, как несправедливость может порождать не только страдания, но и желание отомстить, даже после смерти.</w:t>
      </w:r>
    </w:p>
    <w:p>
      <w:pPr>
        <w:pStyle w:val="paragraphStyleText"/>
      </w:pPr>
      <w:r>
        <w:rPr>
          <w:rStyle w:val="fontStyleText"/>
        </w:rPr>
        <w:t xml:space="preserve">Таким образом, мистический финал повести "Шинель" не просто завершает историю Акакия, но и заставляет читателя задуматься о более глубоких вопросах: о справедливости, о человеческой судьбе и о том, как общество может формировать личность. Гоголь показывает, что даже в самых мрачных обстоятельствах есть место для борьбы, пусть и в виде призрака. В заключение, я считаю, что финал повести является мощным символом, который заставляет нас переосмыслить не только судьбу Акакия, но и наше собственное отношение к окружающему миру.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