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Открытость новому и инициативность как ключевые качества личности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aprel.ludmila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изменения происходят с невероятной скоростью, открытость новому и инициативность становятся важнейшими качествами личности. Почему же эти качества так значимы в нашей жизни? Открытость новому можно охарактеризовать как готовность воспринимать и принимать новые идеи, подходы и изменения, а инициативность — как способность проявлять активность и предлагать новые решения. Я считаю, что именно эти качества позволяют человеку не только адаптироваться к изменениям, но и активно влиять на свою жизнь и окружающий мир.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«451 градус по Фаренгейту» Рэя Брэдбери. Главный герой, Гай Монтэг, в начале истории является типичным пожарным, который сжигает книги и не задумывается о последствиях своей работы. Однако, встречая Клариссу, он начинает осознавать, что его жизнь лишена смысла. Кларисса, будучи открытой к новым идеям, вдохновляет Монтэга на размышления о свободе мысли и важности литературы. Этот эпизод показывает, как открытость к новым взглядам может изменить восприятие реальности.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Монтэга, можно заметить, что его трансформация начинается именно с момента, когда он решает проявить инициативу и изменить свою жизнь. Он начинает читать книги, что становится для него актом бунта против системы. Этот пример доказывает, что открытость новому и инициативность не только помогают человеку развиваться, но и могут стать основой для глубоких изменений в обществе.</w:t>
      </w:r>
    </w:p>
    <w:p>
      <w:pPr>
        <w:pStyle w:val="paragraphStyleText"/>
      </w:pPr>
      <w:r>
        <w:rPr>
          <w:rStyle w:val="fontStyleText"/>
        </w:rPr>
        <w:t xml:space="preserve">В заключение, открытость новому и инициативность — это не просто качества, а необходимые инструменты для успешной жизни в современном мире. Они позволяют нам не только адаптироваться к изменениям, но и активно участвовать в их создании. Я убежден, что каждый из нас может развивать эти качества, что в конечном итоге приведет к более яркому и насыщенному существованию.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