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личности Гамлета: сравнение с другими литературными персонажами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Латышов Александр Дмитриевич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Трагедия личности Гамлета — это одна из самых глубоких и многослойных тем в мировой литературе. Почему же Гамлет, принц Дании, стал символом трагической судьбы человека? Давайте рассмотрим, что такое трагедия личности и как она проявляется в судьбе Гамлета и других литературных персонажей.</w:t>
      </w:r>
    </w:p>
    <w:p>
      <w:pPr>
        <w:pStyle w:val="paragraphStyleText"/>
      </w:pPr>
      <w:r>
        <w:rPr>
          <w:rStyle w:val="fontStyleText"/>
        </w:rPr>
        <w:t xml:space="preserve">Трагедия личности — это состояние, когда человек сталкивается с внутренними конфликтами, неразрешимыми противоречиями и внешними обстоятельствами, которые ведут к его падению или гибели. Гамлет, как персонаж, олицетворяет эту трагедию, поскольку он разрывается между долгом мести за смерть отца и моральными сомнениями, которые его терзают. Я считаю, что трагедия Гамлета заключается в его неспособности действовать, что приводит к катастрофическим последствиям не только для него, но и для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«Гамлет» У. Шекспира. В одном из ключевых эпизодов Гамлет сталкивается с призраком своего отца, который открывает ему правду о своей смерти. Этот момент становится поворотным в жизни Гамлета, так как он получает задание отомстить дяде Клавдию. Однако, вместо того чтобы немедленно действовать, Гамлет погружается в размышления и сомнения. Он задается вопросами о справедливости, жизни и смерти, что лишь усугубляет его внутренний конфликт.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Гамлет, будучи принцем, оказывается в ловушке своих мыслей и чувств. Его колебания и нерешительность приводят к трагическим последствиям: смерть многих близких ему людей и, в конечном итоге, его собственная гибель. Таким образом, Гамлет становится жертвой своей же философии и стремления к истине, что подчеркивает его трагическую судьбу.</w:t>
      </w:r>
    </w:p>
    <w:p>
      <w:pPr>
        <w:pStyle w:val="paragraphStyleText"/>
      </w:pPr>
      <w:r>
        <w:rPr>
          <w:rStyle w:val="fontStyleText"/>
        </w:rPr>
        <w:t xml:space="preserve">Сравним Гамлета с другим литературным персонажем — Эдмунда из «Короля Лира» также У. Шекспира. Эдмунд, в отличие от Гамлета, действует решительно и без колебаний, стремясь к власти и манипулируя окружающими. Однако его действия также приводят к трагическим последствиям, и в конце концов он остается один, осознав всю пустоту своих стремлений. Оба персонажа, Гамлет и Эдмунд, представляют собой разные подходы к трагедии личности: один — это философ, который не может действовать, другой — амбициозный манипулятор, который теряет все в погоне за властью.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личности Гамлета является ярким примером внутреннего конфликта, который приводит к разрушению не только самого героя, но и его окружения. Его размышления и нерешительность делают его трагической фигурой, которая вызывает сочувствие и понимание. Сравнение с другими персонажами, такими как Эдмунд, показывает, что трагедия может принимать разные формы, но в конечном итоге все они ведут к одному — к осознанию человеческой слабости и уязвимости.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