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Реализм Л.Н. Толстого в изображении войны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はい 私に触れないでください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Л.Н. Толстой изображает войну в своем романе «Война и мир», является актуальным и многогранным. Война — это не только историческое событие, но и глубокое человеческое переживание, которое затрагивает судьбы людей, их моральные и этические принципы. Толстой, как мастер реализма, стремится показать войну не только как поле битвы, но и как сложный процесс, в котором переплетаются судьбы героев, их внутренние конфликты и общественные изменения.</w:t>
      </w:r>
    </w:p>
    <w:p>
      <w:pPr>
        <w:pStyle w:val="paragraphStyleText"/>
      </w:pPr>
      <w:r>
        <w:rPr>
          <w:rStyle w:val="fontStyleText"/>
        </w:rPr>
        <w:t xml:space="preserve">Реализм в литературе подразумевает правдивое и объективное изображение действительности, что особенно важно в контексте войны. Война в «Войне и мире» представлена не как романтическое приключение, а как жестокая реальность, полная страха, боли и страданий. Я считаю, что Толстой использует реалистические приемы для того, чтобы показать, как война влияет на людей, их характеры и судьбы.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битвы при Бородино, одной из ключевых сцен романа. В этом эпизоде Толстой детально описывает не только саму битву, но и внутренние переживания солдат, их страх и мужество. Например, герой романа, князь Андрей Болконский, в момент сражения испытывает глубокие сомнения и разочарование. Он осознает, что война — это не только слава и героизм, но и ужас, который разрушает жизни. Этот эпизод показывает, как Толстой отходит от традиционных представлений о войне как о чем-то благородном и возвышенном, подчеркивая ее трагизм и бессмысленность.</w:t>
      </w:r>
    </w:p>
    <w:p>
      <w:pPr>
        <w:pStyle w:val="paragraphStyleText"/>
      </w:pPr>
      <w:r>
        <w:rPr>
          <w:rStyle w:val="fontStyleText"/>
        </w:rPr>
        <w:t xml:space="preserve">Таким образом, реализм Толстого в изображении войны в «Войне и мире» позволяет читателю увидеть не только внешние события, но и внутренний мир героев, их переживания и изменения. Война становится катализатором для глубоких личных трансформаций, что делает роман не только историческим, но и философским произведением. В заключение, можно сказать, что Толстой мастерски использует реализм для того, чтобы передать сложность и многогранность человеческих эмоций в условиях войны, что делает его роман актуальным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