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народного счастья в поэме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народном счастье всегда был актуален для России. В поэме Некрасова «Кому на Руси жить хорошо» автор поднимает эту важную тему, исследуя, что же такое счастье для простого народа и какие факторы влияют на его достижение. Счастье можно определить как состояние внутреннего удовлетворения, гармонии и радости, которое человек испытывает в своей жизни. Однако, как показывает поэма, для крестьян счастье часто оказывается недостижимым из-за социальных и экономических условий, в которых они живут.</w:t>
      </w:r>
    </w:p>
    <w:p>
      <w:pPr>
        <w:pStyle w:val="paragraphStyleText"/>
      </w:pPr>
      <w:r>
        <w:rPr>
          <w:rStyle w:val="fontStyleText"/>
        </w:rPr>
        <w:t xml:space="preserve">Я считаю, что в поэме Некрасова народное счастье представлено как идеал, к которому стремятся герои, но который остается недостижимым из-за угнетения и несправедливости. Обратимся к образу главного героя, крестьянина, который отправляется в путь, чтобы найти ответ на вопрос о том, кому же на Руси жить хорошо. Его поиски становятся символом стремления народа к лучшей жизни, к счастью, которое, как кажется, ускользает от них.</w:t>
      </w:r>
    </w:p>
    <w:p>
      <w:pPr>
        <w:pStyle w:val="paragraphStyleText"/>
      </w:pPr>
      <w:r>
        <w:rPr>
          <w:rStyle w:val="fontStyleText"/>
        </w:rPr>
        <w:t xml:space="preserve">В поэме мы видим множество персонажей, каждый из которых представляет разные слои общества и их отношение к счастью. Например, образ мужика, который, несмотря на тяжелые условия жизни, продолжает надеяться на лучшее. В одном из эпизодов он говорит о том, что счастье возможно только в свободе и справедливости. Этот момент подчеркивает, что народное счастье невозможно без изменения социального порядка, без борьбы за свои права.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счастье народа зависит не только от личных усилий, но и от условий, в которых они живут. Некрасов показывает, что без справедливости и равенства счастье остается лишь мечтой. Заключение поэмы подводит итог всем поискам героев: счастье для народа возможно только в условиях свободы и справедливости. Таким образом, поэма «Кому на Руси жить хорошо» становится не только исследованием проблемы народного счастья, но и призывом к социальным переменам, к борьбе за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