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Негативные последствия строительства водохранилищ на равнинных реках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Huleo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негативных последствиях строительства водохранилищ на равнинных реках становится все более актуальным в свете современных экологических проблем. Водохранилища, как искусственные водоемы, создаются для различных целей: обеспечения водоснабжения, орошения сельскохозяйственных угодий, производства электроэнергии и защиты от наводнений. Однако, несмотря на свои преимущества, они могут иметь серьезные негативные последствия для экосистемы и окружающей среды.</w:t>
      </w:r>
    </w:p>
    <w:p>
      <w:pPr>
        <w:pStyle w:val="paragraphStyleText"/>
      </w:pPr>
      <w:r>
        <w:rPr>
          <w:rStyle w:val="fontStyleText"/>
        </w:rPr>
        <w:t xml:space="preserve">Водохранилище — это искусственный водоем, образованный в результате создания плотины на реке. Оно изменяет естественный режим течения реки, что приводит к значительным изменениям в экосистеме. Я считаю, что строительство водохранилищ на равнинных реках может привести к разрушению природных экосистем, изменению климата и ухудшению качества воды.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«Смерть природы» авторства Каролины Мерфи. В этом произведении автор описывает, как строительство водохранилищ на равнинных реках приводит к затоплению больших площадей земли, что в свою очередь уничтожает естественные экосистемы, обитатели которых не могут адаптироваться к новым условиям. Например, в одном из эпизодов рассказывается о том, как затопление лесов приводит к исчезновению многих видов животных и растений, которые не могут выжить в новых условиях. Это наглядно демонстрирует, как человеческая деятельность может разрушать природу.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строительство водохранилищ не только приводит к потере биоразнообразия, но и нарушает баланс экосистемы. Уничтожение лесов и затопление земель приводит к тому, что многие виды животных теряют свои привычные места обитания, что в конечном итоге может привести к их вымиранию. Таким образом, пример из произведения подтверждает мой тезис о том, что строительство водохранилищ может иметь серьезные негативные последствия для экосистемы.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строительство водохранилищ на равнинных реках, несмотря на свои преимущества, имеет множество негативных последствий. Уничтожение природных экосистем, изменение климата и ухудшение качества воды — это лишь некоторые из них. Я считаю, что необходимо учитывать эти факторы при планировании строительства водохранилищ, чтобы минимизировать их негативное воздействие на природу.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