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Маральны выбар у аповесці 'Знак бяды' Васіля Быкава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о моральном выборе является одним из самых сложных и многогранных в человеческой жизни. Каждый из нас сталкивается с ситуациями, когда необходимо принять решение, которое может повлиять на судьбы других людей. В произведении Василя Быкава «Знак бяды» автор поднимает вопрос о том, как моральный выбор может определять не только личную судьбу, но и судьбы целых народов.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Моральный выбор — это процесс, в ходе которого человек принимает решение, основываясь на своих моральных принципах и ценностях. Он может быть как осознанным, так и инстинктивным, и часто связан с конфликтом между личными интересами и общественными нормами. Важно отметить, что моральный выбор не всегда очевиден и может иметь серьезные последствия.</w:t>
      </w:r>
    </w:p>
    <w:p>
      <w:pPr>
        <w:pStyle w:val="paragraphStyleText"/>
      </w:pPr>
      <w:r>
        <w:rPr>
          <w:rStyle w:val="fontStyleText"/>
        </w:rPr>
        <w:t xml:space="preserve">Тезис. Я считаю, что в «Знаке бяды» Василя Быкава автор показывает, как сложные моральные выборы могут привести к трагическим последствиям, и подчеркивает важность ответственности за свои действия.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рассказу «Знак бяды». В центре сюжета находится главный герой, который оказывается перед лицом жестоких реалий войны. Он сталкивается с необходимостью сделать выбор: спасти свою жизнь или помочь другим, оказавшимся в беде. В одном из эпизодов герой видит, как его товарищ попадает в ловушку, и у него есть возможность вмешаться. Однако страх и инстинкт самосохранения заставляют его колебаться.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иллюстрирует, как моральный выбор может быть затруднен внутренними конфликтами. Герой понимает, что его решение может спасти жизнь другого человека, но в то же время он боится за свою собственную жизнь. Это подчеркивает, что моральный выбор не всегда является черно-белым, и каждый человек должен нести ответственность за свои действия.</w:t>
      </w:r>
    </w:p>
    <w:p>
      <w:pPr>
        <w:pStyle w:val="paragraphStyleText"/>
      </w:pPr>
      <w:r>
        <w:rPr>
          <w:rStyle w:val="fontStyleText"/>
        </w:rPr>
        <w:t xml:space="preserve">Заключение. В произведении Василя Быкава «Знак бяды» автор мастерски показывает, как моральный выбор может определять судьбы людей. Я считаю, что, несмотря на сложность таких решений, важно помнить о своей ответственности перед другими. Моральный выбор — это не только личное дело, но и вопрос, который касается всего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