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Человеческий характер и природа: взгляд Нагибина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Анастасия Нифтуллаева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человеческом характере и его связи с природой всегда был актуален в литературе и философии. Каковы же основные черты человеческой натуры, и как они соотносятся с окружающим миром? Давайте рассмотрим, как на эти вопросы отвечает Юрий Нагибин в своем произведении «Старший сын».</w:t>
      </w:r>
    </w:p>
    <w:p>
      <w:pPr>
        <w:pStyle w:val="paragraphStyleText"/>
      </w:pPr>
      <w:r>
        <w:rPr>
          <w:rStyle w:val="fontStyleText"/>
        </w:rPr>
        <w:t xml:space="preserve">Человеческий характер можно охарактеризовать как совокупность устойчивых черт, которые определяют поведение и реакции человека в различных ситуациях. Он формируется под воздействием как внутренних факторов, так и внешней среды, включая природу. Важно отметить, что природа в данном контексте не только физическая среда, но и социальная, культурная, а также моральная. Я считаю, что Нагибин в своем произведении показывает, как человеческий характер может быть как подвержен влиянию природы, так и противостоять ей.</w:t>
      </w:r>
    </w:p>
    <w:p>
      <w:pPr>
        <w:pStyle w:val="paragraphStyleText"/>
      </w:pPr>
      <w:r>
        <w:rPr>
          <w:rStyle w:val="fontStyleText"/>
        </w:rPr>
        <w:t xml:space="preserve">Обратимся к рассказу «Старший сын» Нагибина. В центре сюжета находится история о молодом человеке, который, столкнувшись с трудностями, вынужден принимать сложные решения. Главный герой, несмотря на свою молодость, проявляет удивительную стойкость и мужество. Он оказывается в ситуации, когда ему необходимо взять на себя ответственность за свою семью, что требует от него не только физической силы, но и моральной зрелости.</w:t>
      </w:r>
    </w:p>
    <w:p>
      <w:pPr>
        <w:pStyle w:val="paragraphStyleText"/>
      </w:pPr>
      <w:r>
        <w:rPr>
          <w:rStyle w:val="fontStyleText"/>
        </w:rPr>
        <w:t xml:space="preserve">В одном из эпизодов герой сталкивается с выбором: поступить так, как велит ему совесть, или поддаться давлению окружающих. Этот момент является ключевым для понимания его характера. Он решает следовать своим принципам, несмотря на возможные последствия. Это решение подчеркивает, что человеческий характер может быть сильнее внешних обстоятельств, и именно внутренние убеждения определяют действия человека.</w:t>
      </w:r>
    </w:p>
    <w:p>
      <w:pPr>
        <w:pStyle w:val="paragraphStyleText"/>
      </w:pPr>
      <w:r>
        <w:rPr>
          <w:rStyle w:val="fontStyleText"/>
        </w:rPr>
        <w:t xml:space="preserve">Таким образом, пример из произведения Нагибина демонстрирует, что человеческий характер формируется под воздействием как природы, так и личного выбора. Герой, несмотря на трудности, остается верен своим принципам, что подтверждает тезис о том, что внутренние качества человека могут преодолеть влияние внешней среды.</w:t>
      </w:r>
    </w:p>
    <w:p>
      <w:pPr>
        <w:pStyle w:val="paragraphStyleText"/>
      </w:pPr>
      <w:r>
        <w:rPr>
          <w:rStyle w:val="fontStyleText"/>
        </w:rPr>
        <w:t xml:space="preserve">В заключение, можно сказать, что Нагибин в своем произведении «Старший сын» глубоко исследует тему человеческого характера и его связи с природой. Он показывает, что, несмотря на влияние окружающего мира, внутренние убеждения и моральные ценности остаются основополагающими в формировании личности. Я считаю, что именно это делает произведение актуальным и важным для понимания человеческой природы.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