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Слова Р. Раскольникова: философия внутреннего конфликта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Воронин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внутреннем конфликте человека всегда был актуален в литературе и философии. Особенно ярко этот конфликт проявляется в произведениях Ф. М. Достоевского, где герои сталкиваются с моральными дилеммами и экзистенциальными вопросами. Рассмотрим, что такое внутренний конфликт и как он проявляется в словах Р. Раскольникова, главного героя романа «Преступление и наказание».</w:t>
      </w:r>
    </w:p>
    <w:p>
      <w:pPr>
        <w:pStyle w:val="paragraphStyleText"/>
      </w:pPr>
      <w:r>
        <w:rPr>
          <w:rStyle w:val="fontStyleText"/>
        </w:rPr>
        <w:t xml:space="preserve">Внутренний конфликт — это борьба между различными желаниями, убеждениями и моральными нормами, которые существуют в сознании человека. Он может проявляться в сомнениях, страхах и противоречивых чувствах, что делает его важным элементом человеческой природы. В случае Раскольникова, его внутренний конфликт становится центральной темой романа, отражая его борьбу между идеей о "праве сильного" и его собственными моральными убеждениями.</w:t>
      </w:r>
    </w:p>
    <w:p>
      <w:pPr>
        <w:pStyle w:val="paragraphStyleText"/>
      </w:pPr>
      <w:r>
        <w:rPr>
          <w:rStyle w:val="fontStyleText"/>
        </w:rPr>
        <w:t xml:space="preserve">Я считаю, что философия внутреннего конфликта Раскольникова показывает, как идеи могут разрушать личность, если они не подкреплены моральными принципами. Обратимся к моменту, когда Раскольников, совершив преступление, начинает испытывать угрызения совести. Он говорит: "Я убил, чтобы доказать, что я имею право на это, но теперь я не могу справиться с тем, что сделал". Этот эпизод иллюстрирует его внутреннюю борьбу: с одной стороны, он стремится оправдать свои действия, с другой — осознает их моральную недопустимость.</w:t>
      </w:r>
    </w:p>
    <w:p>
      <w:pPr>
        <w:pStyle w:val="paragraphStyleText"/>
      </w:pPr>
      <w:r>
        <w:rPr>
          <w:rStyle w:val="fontStyleText"/>
        </w:rPr>
        <w:t xml:space="preserve">Анализируя этот момент, можно увидеть, как философские идеи, которые он пытался реализовать, приводят его к глубокому страданию. Раскольников начинает понимать, что его теория о "высших" и "низших" людях не может оправдать убийство, и это осознание становится источником его страданий. Он теряет связь с реальностью и начинает изолироваться от окружающих, что только усугубляет его внутренний конфликт.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внутренний конфликт Раскольникова является не только личной трагедией, но и отражением более широких философских вопросов о морали и праве. В заключение, можно сказать, что слова Р. Раскольникова и его внутренние терзания показывают, как опасно следовать идеям, не учитывающим человеческую мораль. Это подтверждает мой тезис о том, что философия внутреннего конфликта может разрушать личность, если не основана на этических принципах.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