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Перестройка в СССР: 1985-1991 годы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Ксенафонтова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 истории Советского Союза период с 1985 по 1991 годы стал знаковым и переломным. Вопрос, который мы можем задать, звучит так: «Что такое перестройка и как она повлияла на судьбу страны?» Перестройка — это комплекс реформ, инициированных Михаилом Горбачевым, направленных на обновление политической и экономической системы СССР. Это время характеризуется попытками демократизации общества, переходом к рыночной экономике и открытостью к Западу. Я считаю, что перестройка была необходима для развития страны, но ее реализация привела к непредсказуемым последствиям, которые в конечном итоге способствовали распаду Советского Союза.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событиям, произошедшим в этот период. Одним из ключевых моментов перестройки стало введение политики гласности, которая позволила людям открыто обсуждать проблемы общества и государства. Например, в 1986 году на XXVII съезде КПСС Горбачев заявил о необходимости реформирования экономики и политической системы. Это заявление вызвало широкий резонанс и надежды на перемены. Однако, несмотря на положительные намерения, гласность привела к обострению национальных конфликтов и критике власти, что стало причиной нестабильности.</w:t>
      </w:r>
    </w:p>
    <w:p>
      <w:pPr>
        <w:pStyle w:val="paragraphStyleText"/>
      </w:pPr>
      <w:r>
        <w:rPr>
          <w:rStyle w:val="fontStyleText"/>
        </w:rPr>
        <w:t xml:space="preserve">Микровывод. Примером этого может служить ситуация в республиках Прибалтики, где начались массовые протесты против центральной власти. Люди требовали независимости и права на самоопределение. Это показывает, как гласность, будучи инструментом для улучшения жизни, обернулась против самой власти, подрывая ее авторитет и единство страны. Таким образом, гласность, как часть перестройки, продемонстрировала, что открытость может привести к непредсказуемым последствиям, когда общество начинает осознавать свои права и возможности.</w:t>
      </w:r>
    </w:p>
    <w:p>
      <w:pPr>
        <w:pStyle w:val="paragraphStyleText"/>
      </w:pPr>
      <w:r>
        <w:rPr>
          <w:rStyle w:val="fontStyleText"/>
        </w:rPr>
        <w:t xml:space="preserve">Заключение. В итоге, перестройка в СССР была необходимым шагом к обновлению, но ее реализация оказалась сложной и противоречивой. Я считаю, что, несмотря на благие намерения, недостаточная подготовленность и отсутствие четкой стратегии привели к распаду страны. Перестройка стала уроком для будущих поколений о том, как важно учитывать мнения и потребности общества при проведении реформ.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