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Поп-культура России 2000-х: Золотая эпоха музыки и молодежных трендов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shustroff.danya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начале 2000-х годов Россия переживала настоящую золотую эпоху поп-культуры, которая оставила неизгладимый след в сердцах молодежи. Вопрос, который стоит перед нами, заключается в том, что именно сделало этот период таким уникальным и запоминающимся? Поп-культура в это время охватывала не только музыку, но и моду, кино, телевидение и даже образ жизни молодежи. Это был период, когда на смену постсоветским реалиям пришли новые веяния, и молодежь начала активно формировать свои предпочтения и вкусы.</w:t>
      </w:r>
    </w:p>
    <w:p>
      <w:pPr>
        <w:pStyle w:val="paragraphStyleText"/>
      </w:pPr>
      <w:r>
        <w:rPr>
          <w:rStyle w:val="fontStyleText"/>
        </w:rPr>
        <w:t xml:space="preserve">Поп-культура, в частности, представляет собой совокупность культурных явлений, которые становятся популярными среди широкой аудитории. Она включает в себя музыку, моду, кино и другие формы искусства, которые отражают дух времени и настроения общества. В 2000-х годах в России поп-культура стала особенно яркой и разнообразной, что позволило молодежи находить себя в новых трендах и стилях. Я считаю, что именно в этот период произошел настоящий бум музыкальных направлений, которые стали основой для формирования идентичности молодежи.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таких исполнителей, как Земфира и Дима Билан, которые стали символами этой эпохи. Земфира, с ее уникальным стилем и глубокими текстами, привнесла в российскую музыку элементы рок-культуры, что сделало ее кумиром для многих подростков. В песнях Земфиры звучали темы любви, одиночества и поиска себя, что находило отклик в сердцах молодежи, стремящейся понять свои чувства и переживания. Например, в песне "Искала" она поет о внутреннем конфликте и поиске своего места в жизни, что отражает переживания многих молодых людей того времени.</w:t>
      </w:r>
    </w:p>
    <w:p>
      <w:pPr>
        <w:pStyle w:val="paragraphStyleText"/>
      </w:pPr>
      <w:r>
        <w:rPr>
          <w:rStyle w:val="fontStyleText"/>
        </w:rPr>
        <w:t xml:space="preserve">Дима Билан, в свою очередь, стал символом поп-музыки, его хиты звучали на каждом углу, а его стиль и харизма привлекали внимание миллионов. Его победа на Евровидении в 2006 году стала знаковым событием, которое вывело российскую поп-музыку на международную арену. Билан олицетворял собой мечты и амбиции молодежи, стремящейся к успеху и признанию.</w:t>
      </w:r>
    </w:p>
    <w:p>
      <w:pPr>
        <w:pStyle w:val="paragraphStyleText"/>
      </w:pPr>
      <w:r>
        <w:rPr>
          <w:rStyle w:val="fontStyleText"/>
        </w:rPr>
        <w:t xml:space="preserve">Таким образом, 2000-е годы стали временем, когда поп-культура в России достигла своего расцвета. Музыка, мода и новые тренды формировали образы и идеалы, которые вдохновляли молодежь. Этот период стал не только временем развлечений, но и временем поиска себя, что делает его поистине уникальным в истории российской культуры. В заключение, можно сказать, что поп-культура 2000-х годов оставила глубокий след в сердцах людей и продолжает оказывать влияние на современное поколение.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