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Исповедальные мотивы в лирике Сергея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исповедальные мотивы проявляются в лирике Сергея Есенина, является актуальным и многогранным. Поэзия Есенина пронизана глубокими личными переживаниями, что делает её особенно близкой и понятной читателю. Исповедальные мотивы в его творчестве можно рассматривать как отражение внутреннего мира поэта, его стремления к искренности и открытости. Я считаю, что исповедальная лирика Есенина служит не только средством самовыражения, но и способом поиска смысла жизни, любви и места человека в мире.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«Не жалею, не зову, не плачу», в котором Есенин открывает свои чувства и переживания. В этом произведении поэт говорит о расставании и утрате, о том, как он смиряется с судьбой. Он не жалеет о прошлом, не пытается вернуть то, что ушло, и это создает атмосферу глубокой печали и одновременно внутреннего покоя. Слова «Не жалею, не зову, не плачу» становятся своеобразным девизом, который подчеркивает его философский подход к жизни.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исповедальные мотивы помогают Есенину выразить свои чувства. Он не просто говорит о боли утраты, но и о том, как важно принять свою судьбу. В этом контексте его лирика становится не только личной исповедью, но и универсальным размышлением о человеческих переживаниях. Поэт показывает, что даже в самые трудные моменты можно найти внутренний покой и смирение.</w:t>
      </w:r>
    </w:p>
    <w:p>
      <w:pPr>
        <w:pStyle w:val="paragraphStyleText"/>
      </w:pPr>
      <w:r>
        <w:rPr>
          <w:rStyle w:val="fontStyleText"/>
        </w:rPr>
        <w:t xml:space="preserve">Таким образом, исповедальные мотивы в лирике Сергея Есенина служат важным инструментом для понимания его внутреннего мира. Они позволяют читателю сопереживать и осмысливать собственные чувства и переживания. В заключение, можно сказать, что поэзия Есенина — это не только отражение его личной судьбы, но и глубокое исследование человеческой души, что делает его творчество актуальным и в наши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