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Крестьянская тема в лирике Н. А.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Пяточка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Крестьянская тема в лирике Н. А. Некрасова занимает важное место и является одной из центральных в его творчестве. Почему же поэт уделяет так много внимания жизни крестьян? Давайте рассмотрим, что такое крестьянская жизнь и как она отражается в поэзии Некрасова.</w:t>
      </w:r>
    </w:p>
    <w:p>
      <w:pPr>
        <w:pStyle w:val="paragraphStyleText"/>
      </w:pPr>
      <w:r>
        <w:rPr>
          <w:rStyle w:val="fontStyleText"/>
        </w:rPr>
        <w:t xml:space="preserve">Крестьянская жизнь — это не только труд и повседневные заботы, но и глубокие переживания, страдания и надежды людей, которые живут в гармонии с природой, но часто сталкиваются с жестокими условиями существования. Некрасов, будучи поэтом-реалистом, стремился показать всю правду жизни крестьян, их тяжелую судьбу и внутренний мир. Я считаю, что лирика Некрасова не только отражает страдания крестьян, но и поднимает важные социальные вопросы, заставляя читателя задуматься о справедливости и милосердии.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«Крестьянские дети». В этом произведении поэт описывает жизнь детей крестьян, их невинность и одновременно горькую судьбу. Некрасов рисует картину, где дети, несмотря на свою юность, уже вынуждены сталкиваться с трудностями и лишениями. Они играют на фоне полей, но их игры полны печали и тоски. Поэт передает читателю не только образ счастливого детства, но и горькую реальность, в которой эти дети растут.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Некрасов не просто описывает жизнь крестьян, но и поднимает важные вопросы о человеческой судьбе и социальной справедливости. Он показывает, как общество, забывающее о своих корнях, лишает детей надежды на лучшее будущее. Лирика Некрасова становится призывом к состраданию и пониманию, к тому, чтобы не оставаться равнодушными к страданиям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крестьянская тема в лирике Н. А. Некрасова является не только отражением реальности, но и глубоким философским размышлением о жизни, страданиях и надеждах людей. Поэт заставляет нас задуматься о том, как важно помнить о тех, кто трудится на земле, и о том, что каждый из нас может внести свой вклад в улучшение жизни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