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Поэзия второй половины 19 века: особенности, отличительные черты и значение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Виктория Голикова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Вторая половина 19 века — это время, когда русская поэзия переживала бурное развитие и становление новых литературных направлений. Вопрос о том, какие особенности и отличительные черты характеризуют поэзию этого периода, является весьма актуальным. В это время на литературной арене появляются такие выдающиеся поэты, как Фёдор Тютчев, Афанасий Фет, Anna Ахматова и другие, которые вносят значительный вклад в развитие русской поэзии.</w:t>
      </w:r>
    </w:p>
    <w:p>
      <w:pPr>
        <w:pStyle w:val="paragraphStyleText"/>
      </w:pPr>
      <w:r>
        <w:rPr>
          <w:rStyle w:val="fontStyleText"/>
        </w:rPr>
        <w:t xml:space="preserve">Поэзия второй половины 19 века отличается глубокой эмоциональностью, философским осмыслением жизни и природы, а также стремлением к передаче личных чувств и переживаний. Важным аспектом этого периода является использование новых форм и стилей, что позволяет поэтам более точно передавать свои мысли и чувства. Например, в творчестве Тютчева можно заметить, как он мастерски использует метафоры и символику, чтобы выразить сложные философские идеи.</w:t>
      </w:r>
    </w:p>
    <w:p>
      <w:pPr>
        <w:pStyle w:val="paragraphStyleText"/>
      </w:pPr>
      <w:r>
        <w:rPr>
          <w:rStyle w:val="fontStyleText"/>
        </w:rPr>
        <w:t xml:space="preserve">Я считаю, что поэзия второй половины 19 века сыграла важную роль в формировании русской литературной традиции и оказала влияние на последующие поколения поэтов. Обратимся к творчеству Фёдора Тютчева, который является ярким представителем этого периода. В его стихотворении "Silentium!" поэт призывает к молчанию, к внутреннему самоанализу и размышлениям о жизни. Тютчев утверждает, что истинные чувства и мысли не всегда могут быть выражены словами, и это создает особую атмосферу таинственности и глубины.</w:t>
      </w:r>
    </w:p>
    <w:p>
      <w:pPr>
        <w:pStyle w:val="paragraphStyleText"/>
      </w:pPr>
      <w:r>
        <w:rPr>
          <w:rStyle w:val="fontStyleText"/>
        </w:rPr>
        <w:t xml:space="preserve">Анализируя это стихотворение, можно заметить, что Тютчев подчеркивает важность внутреннего мира человека, его переживаний и эмоций. Это подтверждает мой тезис о том, что поэзия второй половины 19 века акцентирует внимание на личных чувствах и философских размышлениях. Поэты этого времени стремились к поиску смысла жизни, что отражает их внутренние переживания и стремления.</w:t>
      </w:r>
    </w:p>
    <w:p>
      <w:pPr>
        <w:pStyle w:val="paragraphStyleText"/>
      </w:pPr>
      <w:r>
        <w:rPr>
          <w:rStyle w:val="fontStyleText"/>
        </w:rPr>
        <w:t xml:space="preserve">В заключение, поэзия второй половины 19 века является важным этапом в развитии русской литературы. Она отличается эмоциональностью, философским осмыслением и стремлением к передаче личных чувств. Творчество таких поэтов, как Тютчев, Фет и других, оставило глубокий след в истории русской поэзии и продолжает вдохновлять современных читателей.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