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Онегин и Петербургский свет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Краснов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отношения между Евгением Онегиным и Петербургским светом, является важной темой в русской литературе. Петербург, как культурная столица России, стал местом, где сосредоточены светские нравы, моды и общественные отношения. Онегин, главный герой романа А.С. Пушкина, представляет собой сложный образ, который в значительной степени формируется под влиянием этого светского окружения.</w:t>
      </w:r>
    </w:p>
    <w:p>
      <w:pPr>
        <w:pStyle w:val="paragraphStyleText"/>
      </w:pPr>
      <w:r>
        <w:rPr>
          <w:rStyle w:val="fontStyleText"/>
        </w:rPr>
        <w:t xml:space="preserve">Петербургский свет можно охарактеризовать как мир, наполненный блеском, но в то же время и пустотой. Это общество, где ценятся внешние атрибуты успеха, такие как богатство, положение и влияние. Однако за этой внешней оболочкой скрываются одиночество и внутренние конфликты. Я считаю, что Евгений Онегин, будучи частью этого света, не находит в нем удовлетворения и счастья, что в конечном итоге приводит к его трагедии.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«Евгений Онегин». В начале произведения мы видим Онегина как типичного представителя петербургского общества. Он умный, образованный, но при этом холодный и равнодушный. Его жизнь в Петербурге полна светских встреч и развлечений, однако Онегин чувствует себя чужим в этом мире. Например, в сцене на балу, где Онегин встречает Татьяну, он демонстрирует свою скуку и безразличие к окружающим. Он не понимает, что его холодность и пренебрежение к чувствам других людей отдаляют его от настоящего счастья.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Петербургский свет влияет на Онегина. Он становится жертвой своих собственных амбиций и общественных норм, которые не позволяют ему быть искренним. Онегин, несмотря на свою внешнюю успешность, оказывается одиноким и несчастным. Таким образом, его отношения с Петербургским светом подчеркивают главную мысль о том, что внешние успехи не всегда приводят к внутреннему удовлетворению.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Евгений Онегин является ярким примером того, как Петербургский свет формирует личность и судьбу человека. Онегин, будучи частью этого общества, не находит в нем своего места, что приводит к его внутреннему кризису. Таким образом, роман А.С. Пушкина поднимает важные вопросы о ценностях и истинном счастье в мире, где внешние атрибуты часто затмевают внутренние переживания.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