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произведений Александра Куприна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произведений Александра Куприна в русской литературе является актуальным и многогранным. Куприн — это не только выдающийся писатель, но и человек, который смог отразить в своих произведениях дух времени, переживания и стремления людей, живущих в начале XX века. Его творчество охватывает широкий спектр тем, от любви и страсти до социальных проблем и философских размышлений, что делает его произведения важными для понимания русской литературы.</w:t>
      </w:r>
    </w:p>
    <w:p>
      <w:pPr>
        <w:pStyle w:val="paragraphStyleText"/>
      </w:pPr>
      <w:r>
        <w:rPr>
          <w:rStyle w:val="fontStyleText"/>
        </w:rPr>
        <w:t xml:space="preserve">Куприн — это мастер слова, который умело передает чувства и эмоции своих героев. Его произведения полны глубоких размышлений о жизни, о человеческой природе и о том, как общество влияет на личность. Я считаю, что значимость произведений Куприна заключается в их способности затрагивать вечные темы, такие как любовь, страдание, поиск смысла жизни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«Гранатовый браслет», который является одним из самых известных произведений Куприна. В этом рассказе автор описывает трагическую историю любви между простым человеком и женщиной из высшего общества. Главный герой, Жорж, одержим своей любовью к Вере, и его чувства настолько сильны, что он готов на все ради ее счастья. В этом произведении Куприн мастерски передает внутренние переживания героя, его страдания и надежды.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значимости произведений Куприна, так как он показывает, как любовь может быть как источником счастья, так и причиной глубокого страдания. Куприн заставляет читателя задуматься о том, что истинные чувства не зависят от социального статуса и материального положения. Вера, несмотря на свою привязанность к Жоржу, не может оставить свою привычную жизнь, и это приводит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произведения Александра Куприна не только отражают реалии своего времени, но и поднимают важные вопросы о человеческих отношениях и внутреннем мире человека. Они остаются актуальными и в наше время, что подтверждает их значимость в русской литературе. В заключение, можно сказать, что творчество Куприна — это не просто художественные тексты, а глубокие философские размышления о жизни, любви и человеческой судьбе.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