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Народные промыслы Центральной России: традиции и наследие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‘v ‘blokblok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народных промыслах Центральной России является актуальным, так как они представляют собой важную часть культурного наследия нашей страны. Народные промыслы — это традиционные ремесла и виды деятельности, которые передаются из поколения в поколение и отражают уникальные особенности местной культуры и быта. Эти промыслы включают в себя такие виды деятельности, как гончарное дело, ткачество, резьба по дереву и многие другие. Я считаю, что народные промыслы Центральной России не только сохраняют культурные традиции, но и способствуют развитию местной экономики и укреплению идентичности народа.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гончарном деле, которое является одним из самых древних и распространенных народных промыслов в Центральной России. Гончары из таких регионов, как Владимирская и Ярославская области, создают уникальные изделия, которые отличаются высоким качеством и оригинальным дизайном. Например, в деревне Гжель мастера изготавливают знаменитую гжельскую керамику, которая славится своим белоснежным цветом и яркими синими узорами. Эти изделия не только служат предметами быта, но и являются настоящими произведениями искусства.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сказать, что гончарное дело в Гжели не просто сохраняет традиции, но и привлекает туристов, что способствует экономическому развитию региона. Мастера передают свои знания и навыки молодому поколению, тем самым обеспечивая преемственность традиций. Это показывает, как народные промыслы могут быть связующим звеном между прошлым и настоящим, укрепляя культурную идентичность и создавая новые возможности для местного населения.</w:t>
      </w:r>
    </w:p>
    <w:p>
      <w:pPr>
        <w:pStyle w:val="paragraphStyleText"/>
      </w:pPr>
      <w:r>
        <w:rPr>
          <w:rStyle w:val="fontStyleText"/>
        </w:rPr>
        <w:t xml:space="preserve">В заключение, народные промыслы Центральной России представляют собой не только важный элемент культурного наследия, но и способствуют развитию экономики и сохранению традиций. Я считаю, что поддержка и развитие этих промыслов должны стать приоритетом для общества, чтобы сохранить уникальность и разнообразие нашей культуры.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