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Безнаказанность как фактор преступности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Анна Скала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безнаказанности и ее влиянии на уровень преступности является актуальным в современном обществе. Безнаказанность — это состояние, при котором правонарушители не несут ответственности за свои действия, что может привести к росту преступности и ухудшению общественной безопасности. Важно понять, как отсутствие наказания влияет на поведение людей и какие последствия это может иметь для общества в целом. Я считаю, что безнаказанность является одним из ключевых факторов, способствующих росту преступности, так как она создает у людей иллюзию свободы от последствий своих действий.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«Преступление и наказание» Ф.М. Достоевского. В этом романе мы видим, как главный герой, Родион Раскольников, совершает убийство, полагая, что его действия оправданы и что он сможет избежать наказания. Он считает, что его идеи о "высших" и "низших" людях позволяют ему действовать вне моральных норм. Однако, несмотря на его первоначальную уверенность в безнаказанности, он сталкивается с внутренними терзаниями и угрызениями совести, которые в конечном итоге приводят его к осознанию своей вины.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безнаказанность может привести к моральному разложению личности. Раскольников, будучи уверенным в своей безнаказанности, совершает преступление, но его внутренний конфликт и страдания доказывают, что даже в условиях безнаказанности человек не может избежать последствий своих действий на уровне совести. Таким образом, безнаказанность не только способствует росту преступности, но и разрушает внутренний мир человека, заставляя его страдать от своих поступков.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безнаказанность действительно является серьезным фактором, способствующим росту преступности. Она создает у людей ложное чувство свободы и безнаказанности, что может привести к совершению преступлений. Однако, как показывает пример Раскольникова, даже в условиях безнаказанности человек не может избежать моральной ответственности за свои действия. Поэтому важно создавать такие условия, при которых правонарушители будут нести ответственность за свои поступки, что поможет снизить уровень преступности и укрепить моральные устои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