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Безнаказанность как фактор преступности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Скала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безнаказанности и ее влиянии на уровень преступности является актуальным в современном обществе. Безнаказанность — это состояние, при котором правонарушители не несут ответственности за свои действия, что может привести к росту преступности и ухудшению общественной безопасности. Важно понять, как отсутствие наказания влияет на поведение людей и какие последствия это может иметь для общества в целом. Я считаю, что безнаказанность является одним из ключевых факторов, способствующих росту преступности, так как она создает у людей иллюзию свободы от последствий своих действий.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Ф.М. Достоевского. В этом романе мы видим, как главный герой, Родион Раскольников, совершает убийство, полагая, что его действия оправданы и что он сможет избежать наказания. Он считает, что его идеи о "высших" и "низших" людях позволяют ему действовать вне моральных норм. Однако, несмотря на его первоначальную уверенность в безнаказанности, он сталкивается с внутренними терзаниями и угрызениями совести, которые в конечном итоге приводят его к осознанию своей вины.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безнаказанность может привести к моральному разложению личности. Раскольников, будучи уверенным в своей безнаказанности, совершает преступление, но его внутренний конфликт и страдания доказывают, что даже в условиях безнаказанности человек не может избежать последствий своих действий на уровне совести. Таким образом, безнаказанность не только способствует росту преступности, но и разрушает внутренний мир человека, заставляя его страдать от своих поступков.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безнаказанность действительно является серьезным фактором, способствующим росту преступности. Она создает у людей ложное чувство свободы и безнаказанности, что может привести к совершению преступлений. Однако, как показывает пример Раскольникова, даже в условиях безнаказанности человек не может избежать моральной ответственности за свои действия. Поэтому важно создавать такие условия, при которых правонарушители будут нести ответственность за свои поступки, что поможет снизить уровень преступности и укрепить моральные устои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