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печали и власти слова в поэзии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Гасанбег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печали и власти слова в поэзии всегда был актуален для человечества. Почему поэты обращаются к печали в своих произведениях? Какова роль слова в передаче эмоций и чувств? Эти вопросы открывают перед нами мир поэзии, где каждое слово может нести в себе глубокий смысл и мощную силу.</w:t>
      </w:r>
    </w:p>
    <w:p>
      <w:pPr>
        <w:pStyle w:val="paragraphStyleText"/>
      </w:pPr>
      <w:r>
        <w:rPr>
          <w:rStyle w:val="fontStyleText"/>
        </w:rPr>
        <w:t xml:space="preserve">Печаль — это одно из самых сильных и универсальных чувств, знакомых каждому человеку. Она может быть вызвана утратой, разочарованием или даже размышлениями о жизни и смерти. В поэзии печаль часто становится источником вдохновения, позволяя поэтам создавать произведения, которые затрагивают самые глубокие струны человеческой души. Я считаю, что печаль в поэзии служит не только для выражения горечи утрат, но и для поиска смысла в жизни, для осознания красоты и хрупкости бытия.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Александра Блока, который в своих стихах часто исследует тему печали. В его произведении "Незнакомка" поэт описывает встречу с таинственной женщиной, которая вызывает в нем чувства тоски и утраты. Блок использует яркие образы и метафоры, чтобы передать свои эмоции. Например, он пишет о "грустных глазах" и "нежных руках", что создает атмосферу печали и одновременно красоты. Этот эпизод показывает, как печаль может быть связана с любовью и воспоминаниями, и как слова поэта способны передать эти сложные чувства.</w:t>
      </w:r>
    </w:p>
    <w:p>
      <w:pPr>
        <w:pStyle w:val="paragraphStyleText"/>
      </w:pPr>
      <w:r>
        <w:rPr>
          <w:rStyle w:val="fontStyleText"/>
        </w:rPr>
        <w:t xml:space="preserve">Анализируя это произведение, можно сказать, что печаль в поэзии Блока не является лишь негативным чувством. Она становится катализатором для глубоких размышлений о жизни, о любви и о том, что значит быть человеком. Слова поэта обладают силой, способной затронуть сердца читателей, заставляя их задуматься о своих собственных переживаниях и эмоциях.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печаль и власть слова в поэзии неразрывно связаны. Печаль служит источником вдохновения для поэтов, а слова становятся инструментом, с помощью которого они передают свои чувства и мысли. Я считаю, что именно через печаль поэзия обретает свою силу и глубину, позволяя нам лучше понять себя и окружающий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