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Федора Тютчева "Весенние воды"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Ледовских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обновления и пробуждения природы, когда все вокруг наполняется жизнью и энергией. В стихотворении Федора Тютчева «Весенние воды» поэт мастерски передает атмосферу весеннего времени, когда природа начинает оживать после долгой зимней спячки. Вопрос, который мы можем задать, — как именно Тютчев передает это пробуждение и какие чувства вызывает у читателя?</w:t>
      </w:r>
    </w:p>
    <w:p>
      <w:pPr>
        <w:pStyle w:val="paragraphStyleText"/>
      </w:pPr>
      <w:r>
        <w:rPr>
          <w:rStyle w:val="fontStyleText"/>
        </w:rPr>
        <w:t xml:space="preserve">Стихотворение «Весенние воды» наполнено образами, которые символизируют не только весну, но и внутренние переживания человека. Весенние воды, о которых говорит поэт, — это не просто физическое явление, это метафора изменений, происходящих в душе человека. Тютчев описывает, как весенние воды «разливаются», «бегут», «шумят», создавая ощущение динамики и движения. Я считаю, что в этом стихотворении Тютчев показывает, как весна влияет на человеческие чувства и мысли, пробуждая в них надежду и радость.</w:t>
      </w:r>
    </w:p>
    <w:p>
      <w:pPr>
        <w:pStyle w:val="paragraphStyleText"/>
      </w:pPr>
      <w:r>
        <w:rPr>
          <w:rStyle w:val="fontStyleText"/>
        </w:rPr>
        <w:t xml:space="preserve">Обратимся к строкам стихотворения, где поэт описывает, как «весенние воды» «все разливаются, все шумят». Эти образы создают яркую картину весеннего пейзажа, где все вокруг наполняется звуками и движением. Вода, символизирующая жизнь, становится метафорой для человеческих эмоций. В этом контексте весенние воды можно рассматривать как символ обновления, очищения и освобождения от зимней скуки и подавленности.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весна, как и весенние воды, приносит с собой новые надежды и возможности. Тютчев показывает, что природа и человеческие чувства неразрывно связаны, и весенние изменения в природе отражают внутренние изменения в человеке.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Федора Тютчева «Весенние воды» является ярким примером того, как поэт через образы природы передает глубокие человеческие переживания. Весна в этом произведении становится символом надежды и обновления, а весенние воды — метафорой для внутреннего пробуждения человека. Таким образом, Тютчев мастерски соединяет природу и человеческие эмоции, создавая гармоничное и глубокое произведение.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