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метели в произведениях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Eva Maksubova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метели в произведениях А.С. Пушкина является интересным и многогранным. Метели, как природное явление, часто используются писателями для создания определенной атмосферы, передачи эмоций и настроений героев. В произведениях Пушкина метель становится не просто фоном, а важным элементом, который подчеркивает внутренние переживания персонажей и их отношения с окружающим миром. Я считаю, что метель в творчестве Пушкина символизирует не только холод и одиночество, но и внутренние конфликты, которые испытывают его герои.</w:t>
      </w:r>
    </w:p>
    <w:p>
      <w:pPr>
        <w:pStyle w:val="paragraphStyleText"/>
      </w:pPr>
      <w:r>
        <w:rPr>
          <w:rStyle w:val="fontStyleText"/>
        </w:rPr>
        <w:t xml:space="preserve">Обратимся к поэме «Руслан и Людмила», где метель появляется в момент, когда Руслан отправляется на поиски своей возлюбленной. В этом произведении метель служит символом препятствий, которые стоят на пути героя. Она создает атмосферу неопределенности и тревоги, отражая внутренние переживания Руслана. В момент, когда он сталкивается с метелью, читатель ощущает его страх и беспокойство, что подчеркивает важность этого природного явления в контексте сюжета.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метель в «Руслане и Людмиле» не просто создает атмосферу, но и служит метафорой для трудностей, с которыми сталкивается герой. Она символизирует не только физические преграды, но и внутренние сомнения и страхи, которые мешают Руслану достичь своей цели. Таким образом, метель становится важным элементом, который помогает глубже понять характер героя и его эмоциональное состояние.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метель в произведениях А.С. Пушкина играет значимую роль, подчеркивая внутренние конфликты и эмоциональные переживания героев. Она не просто фон, а активный участник событий, который помогает читателю лучше понять глубину чувств и переживаний персонажей. Таким образом, метель становится символом не только холода и одиночества, но и тех трудностей, которые необходимо преодолеть на пути к любви и счастью.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