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Сон Татьяны в романе "Евгений Онегин"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イモータル エンジェル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снов в литературе всегда вызывал интерес у читателей и исследователей. Сны могут быть отражением подсознательных желаний, страхов или надежд человека. В романе А. С. Пушкина «Евгений Онегин» сон Татьяны занимает особое место, так как он раскрывает внутренний мир героини и её чувства к Онегину. Я считаю, что сон Татьяны является важным элементом, который помогает понять её эмоциональное состояние и предвосхищает дальнейшие события в романе.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сна Татьяны. В этом эпизоде она видит Онегина в образе таинственного и недоступного героя, который олицетворяет её мечты и идеалы. В её сновидении Онегин предстает как некий идеал, который одновременно привлекает и пугает её. Татьяна ощущает волнение и страх, когда Онегин начинает приближаться к ней, и это создает атмосферу неопределенности и тревоги. Сновидение наполнено символами, которые отражают её внутренние переживания и стремления.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Татьяна воспринимает Онегина как недостижимую мечту, что подчеркивает её романтическую натуру. Она не просто влюблена в него, но и идеализирует его, что делает её чувства ещё более глубокими и сложными. Сон Татьяны также демонстрирует её внутреннюю борьбу: с одной стороны, она стремится к любви и счастью, с другой — боится разочарования и боли. Таким образом, сон становится отражением её душевного состояния и предвосхищает те испытания, которые ей предстоит пережить в реальной жизни.</w:t>
      </w:r>
    </w:p>
    <w:p>
      <w:pPr>
        <w:pStyle w:val="paragraphStyleText"/>
      </w:pPr>
      <w:r>
        <w:rPr>
          <w:rStyle w:val="fontStyleText"/>
        </w:rPr>
        <w:t xml:space="preserve">В заключение, сон Татьяны в романе «Евгений Онегин» является важным элементом, который помогает глубже понять её характер и чувства. Он показывает, как мечты и реальность могут пересекаться, создавая сложные эмоциональные переживания. Я считаю, что этот эпизод подчеркивает романтическую природу Татьяны и её стремление к идеалу, что делает её образ ещё более многогранным и интересным.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