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Философская лирика М.Ю. Лермонтова: вечные вопросы и ответы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Философская лирика М.Ю. Лермонтова — это глубокое и многослойное явление, которое затрагивает вечные вопросы человеческого существования. В чем же заключается суть философской лирики? Это, прежде всего, размышления о жизни, смерти, любви, одиночестве и смысле бытия. Лермонтов, как никто другой, умел передать в своих стихах внутренние переживания человека, его стремление понять мир и свое место в нем. Я считаю, что философская лирика Лермонтова помогает нам осознать сложность человеческой природы и вечные вопросы, которые волнуют человечество на протяжении веков.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«Мцыри», в котором Лермонтов через образ молодого монаха поднимает вопросы свободы и поиска смысла жизни. Главный герой, Мцыри, стремится к свободе, к жизни вне стен монастыря, где его держат в плену. Он мечтает о природе, о том, чтобы быть частью мира, а не его наблюдателем. В этом произведении Лермонтов показывает, как важно для человека ощущать свою свободу и право на выбор. Мцыри, несмотря на свою физическую силу и желание, оказывается в ловушке своих внутренних конфликтов и страха перед неизведанным.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философская лирика Лермонтова заставляет нас задуматься о вечных вопросах, таких как свобода и смысл жизни. Мцыри, стремясь к свободе, сталкивается с жестокой реальностью, что его мечты могут оказаться недостижимыми. Лермонтов показывает, что поиск смысла жизни — это не только стремление к свободе, но и осознание своих ограничений, что делает его лирику особенно актуальной и глубокой.</w:t>
      </w:r>
    </w:p>
    <w:p>
      <w:pPr>
        <w:pStyle w:val="paragraphStyleText"/>
      </w:pPr>
      <w:r>
        <w:rPr>
          <w:rStyle w:val="fontStyleText"/>
        </w:rPr>
        <w:t xml:space="preserve">В заключение, философская лирика М.Ю. Лермонтова — это не просто поэзия, это глубокие размышления о жизни и человеческой природе. Его стихи заставляют нас задуматься о вечных вопросах, которые волнуют каждого из нас. Я считаю, что творчество Лермонтова остается актуальным и в наше время, ведь вопросы, которые он поднимает, не теряют своей значимости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