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Жизнь в пресных водах: Экосистемы и их роль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Фисенко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Жизнь в пресных водах — это удивительный и многогранный мир, который играет важную роль в экосистеме нашей планеты. Но что же такое пресные воды и почему они так важны для жизни на Земле? Пресные воды — это водоемы, содержащие малое количество соли, такие как реки, озера, пруды и болота. Эти экосистемы являются домом для множества видов растений и животных, а также источником воды для человека и других живых существ. Я считаю, что экосистемы пресных вод имеют огромное значение для поддержания биологического разнообразия и устойчивости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«Семь чудес природы» А. П. Чехова, где автор описывает красоту и разнообразие жизни в пресных водах. В одном из эпизодов Чехов описывает, как рыбы, водоросли и другие организмы взаимодействуют друг с другом, создавая гармоничную экосистему. Он подчеркивает, что каждая часть этой экосистемы, будь то маленькая рыбка или крупный водоем, играет свою уникальную роль в поддержании баланса природы.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важности экосистем пресных вод. Взаимодействие между различными видами в водоемах способствует поддержанию биологического разнообразия, что, в свою очередь, укрепляет устойчивость экосистемы. Например, рыбы, поедая водоросли, контролируют их рост, предотвращая цветение воды и обеспечивая чистоту водоемов. Кроме того, пресные воды служат местом обитания для многих видов, которые не могут выжить в соленой воде, тем самым способствуя сохранению биоразнообразия.</w:t>
      </w:r>
    </w:p>
    <w:p>
      <w:pPr>
        <w:pStyle w:val="paragraphStyleText"/>
      </w:pPr>
      <w:r>
        <w:rPr>
          <w:rStyle w:val="fontStyleText"/>
        </w:rPr>
        <w:t xml:space="preserve">В заключение, экосистемы пресных вод играют ключевую роль в поддержании жизни на Земле. Они не только обеспечивают среду обитания для множества видов, но и способствуют поддержанию экологического баланса. Я считаю, что сохранение и защита этих экосистем должны стать приоритетом для человечества, чтобы обеспечить устойчивое будущее для всех живых существ.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