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Глубинные проблемы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Валечка Дмитриева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поднимаются множество глубоких проблем, которые остаются актуальными и в наше время. Давайте рассмотрим, какие именно проблемы затрагивает автор и как они отражают человеческую природу.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 произведения является проблема добра и зла. В романе добро и зло представлены в виде противостояния между Воландом и Мастером, а также между различными персонажами, которые олицетворяют эти категории. Добро в лице Мастера и Маргариты стремится к истине и любви, тогда как зло, представленное Воландом, использует манипуляции и обман. Я считаю, что Булгаков показывает, что добро и зло не всегда четко разграничены, и в каждом человеке могут сосуществовать обе эти силы.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устраивает бал у себя в квартире. На этом балу собираются души погибших, и каждый из них представляет собой нечто большее, чем просто персонаж. Например, Фауст, который продал свою душу дьяволу, символизирует вечный конфликт между стремлением к знаниям и моральными устоями. Этот эпизод подчеркивает, что выбор между добром и злом — это не просто вопрос морали, но и вопрос личной ответственности. Микровывод здесь заключается в том, что каждый человек должен осознанно делать выбор, и последствия этого выбора могут быть непредсказуемыми.</w:t>
      </w:r>
    </w:p>
    <w:p>
      <w:pPr>
        <w:pStyle w:val="paragraphStyleText"/>
      </w:pPr>
      <w:r>
        <w:rPr>
          <w:rStyle w:val="fontStyleText"/>
        </w:rPr>
        <w:t xml:space="preserve">Еще одной важной проблемой, затронутой в романе, является проблема творчества и его ценности. Мастер, как писатель, сталкивается с непониманием и неприятием со стороны общества. Его роман о Понтии Пилате становится символом борьбы за право на самовыражение. Я считаю, что Булгаков показывает, как общество может подавлять индивидуальность и творчество, что приводит к трагическим последствиям для художника.</w:t>
      </w:r>
    </w:p>
    <w:p>
      <w:pPr>
        <w:pStyle w:val="paragraphStyleText"/>
      </w:pPr>
      <w:r>
        <w:rPr>
          <w:rStyle w:val="fontStyleText"/>
        </w:rPr>
        <w:t xml:space="preserve">В заключение, «Мастер и Маргарита» — это не просто роман о любви и фантастике, это глубокое исследование человеческой природы, добра и зла, а также ценности творчества. Булгаков заставляет нас задуматься о том, как мы воспринимаем мир и какие выборы делаем в своей жизни. Проблемы, поднятые в романе, остаются актуальными и сегодня, и каждый читатель может найти в них что-то близкое и важное для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