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о картине "Аисты" И. Тихой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matvek21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искусство может передать чувства и эмоции, всегда был актуален. Искусство, в частности живопись, способно не только запечатлеть момент, но и вызвать у зрителя целую гамму ощущений. Рассмотрим, как картина "Аисты" И. Тихой передает атмосферу и настроение, связанные с природой и жизнью.</w:t>
      </w:r>
    </w:p>
    <w:p>
      <w:pPr>
        <w:pStyle w:val="paragraphStyleText"/>
      </w:pPr>
      <w:r>
        <w:rPr>
          <w:rStyle w:val="fontStyleText"/>
        </w:rPr>
        <w:t xml:space="preserve">Картина "Аисты" изображает величественных птиц, которые, паря в небе, символизируют свободу и гармонию с природой. Аисты, как известно, являются символом весны и обновления, что придаёт произведению особую значимость. В этом контексте важно отметить, что живопись Тихой отличается яркими цветами и тонкими нюансами, которые создают ощущение легкости и воздушности. Я считаю, что эта картина не только радует глаз, но и заставляет задуматься о важности сохранения природы и её обитателей.</w:t>
      </w:r>
    </w:p>
    <w:p>
      <w:pPr>
        <w:pStyle w:val="paragraphStyleText"/>
      </w:pPr>
      <w:r>
        <w:rPr>
          <w:rStyle w:val="fontStyleText"/>
        </w:rPr>
        <w:t xml:space="preserve">Обратимся к самой картине. На ней изображены аисты, которые, расправив свои крылья, словно парят в безоблачном небе. Вокруг них раскинулась зелень, что создает контраст между белизной птиц и яркими оттенками природы. Этот эпизод вызывает у зрителя чувство умиротворения и спокойствия. Аисты, как будто, являются проводниками между землей и небом, что подчеркивает их величие и красоту.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искусство может вызывать глубокие чувства и размышления. Аисты, изображенные на картине, не просто птицы, а символы надежды и новой жизни. Их полет в небе напоминает нам о том, как важно ценить природу и её обитателей, а также о том, что каждый из нас может стремиться к свободе и гармонии в своей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"Аисты" И. Тихой является ярким примером того, как искусство может передавать эмоции и идеи. Она не только радует глаз, но и заставляет задуматься о важности природы и её сохранения. Я считаю, что такие произведения искусства играют важную роль в нашем восприятии мира и помогают нам лучше понять себя и окружающую действительность.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