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Семья Коршуновых в романе "Тихий Дон" Михаила Шолохова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Wild Cat</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Семья Коршуновых в романе "Тихий Дон" Михаила Шолохова является ярким примером того, как исторические и социальные изменения влияют на судьбы людей. Вопрос о том, как внешние обстоятельства формируют внутренний мир человека, становится особенно актуальным в контексте судьбы этой семьи. Коршуновы, как и многие другие, оказываются в центре бурных событий, которые меняют их жизнь и взгляды на мир.</w:t>
      </w:r>
    </w:p>
    <w:p>
      <w:pPr>
        <w:pStyle w:val="paragraphStyleText"/>
      </w:pPr>
      <w:r>
        <w:rPr>
          <w:rStyle w:val="fontStyleText"/>
        </w:rPr>
        <w:t xml:space="preserve">Семья Коршуновых представляет собой типичную казачью семью, где традиции и обычаи играют важную роль. Казачество, как особая социальная группа, имеет свои ценности, которые передаются из поколения в поколение. В романе Шолохова мы видим, как эти ценности подвергаются испытанию в условиях войны и революции. Важно отметить, что семья Коршуновых не является статичной; она развивается и изменяется под воздействием внешних факторов.</w:t>
      </w:r>
    </w:p>
    <w:p>
      <w:pPr>
        <w:pStyle w:val="paragraphStyleText"/>
      </w:pPr>
      <w:r>
        <w:rPr>
          <w:rStyle w:val="fontStyleText"/>
        </w:rPr>
        <w:t xml:space="preserve">Я считаю, что судьба семьи Коршуновых в "Тихом Доне" иллюстрирует, как исторические катаклизмы могут разрушить привычный уклад жизни и заставить людей переосмысливать свои ценности. Обратимся к эпизоду, когда Григорий Коршунов, главный герой, возвращается домой после службы в армии. Он сталкивается с изменениями в своей семье и обществе, которые вызывают у него внутренний конфликт. Григорий, будучи приверженцем традиционных казачьих ценностей, не может принять новые реалии, которые навязываются ему революцией.</w:t>
      </w:r>
    </w:p>
    <w:p>
      <w:pPr>
        <w:pStyle w:val="paragraphStyleText"/>
      </w:pPr>
      <w:r>
        <w:rPr>
          <w:rStyle w:val="fontStyleText"/>
        </w:rPr>
        <w:t xml:space="preserve">В этом эпизоде мы видим, как Григорий пытается сохранить свою идентичность, но его усилия оказываются тщетными. Он становится свидетелем того, как его родные и близкие начинают принимать новые идеалы, что приводит к разрыву в семье. Этот конфликт между старым и новым, между традицией и современностью, подчеркивает, как исторические события могут разрушать семейные узы и вызывать глубокие внутренние противоречия.</w:t>
      </w:r>
    </w:p>
    <w:p>
      <w:pPr>
        <w:pStyle w:val="paragraphStyleText"/>
      </w:pPr>
      <w:r>
        <w:rPr>
          <w:rStyle w:val="fontStyleText"/>
        </w:rPr>
        <w:t xml:space="preserve">Таким образом, семья Коршуновых в романе "Тихий Дон" является символом того, как внешние обстоятельства могут влиять на внутренний мир человека. Шолохов мастерски показывает, что даже самые крепкие семейные связи могут быть разрушены под давлением исторических изменений. В заключение, можно сказать, что судьба Коршуновых — это не только история одной семьи, но и отражение судьбы всего казачества в turbulentные времена, когда традиции сталкиваются с новыми идеями и идеологиями.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