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Богатство и счастье в поэме Н. А. Некрасова «Кому на Руси жить хорошо»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Александр Вакулич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том, что такое богатство и как оно соотносится с понятием счастья, волнует человечество на протяжении веков. Многие люди стремятся к материальному благополучию, полагая, что именно оно принесет им счастье. Однако, как показывает жизнь, не всегда богатство является гарантией счастья. В поэме Н. А. Некрасова «Кому на Руси жить хорошо» автор поднимает эту важную тему, исследуя, как материальные ценности влияют на человеческие судьбы и счастье.</w:t>
      </w:r>
    </w:p>
    <w:p>
      <w:pPr>
        <w:pStyle w:val="paragraphStyleText"/>
      </w:pPr>
      <w:r>
        <w:rPr>
          <w:rStyle w:val="fontStyleText"/>
        </w:rPr>
        <w:t xml:space="preserve">Богатство можно охарактеризовать как наличие значительных материальных ресурсов, которые позволяют человеку удовлетворять свои потребности и желания. Однако счастье — это более сложное и многогранное понятие, которое включает в себя не только материальное благополучие, но и духовное удовлетворение, гармонию в отношениях с окружающими и внутренний покой. Я считаю, что в поэме Некрасова показано, что богатство не всегда ведет к счастью, а иногда даже наоборот — становится источником страданий и конфликтов.</w:t>
      </w:r>
    </w:p>
    <w:p>
      <w:pPr>
        <w:pStyle w:val="paragraphStyleText"/>
      </w:pPr>
      <w:r>
        <w:rPr>
          <w:rStyle w:val="fontStyleText"/>
        </w:rPr>
        <w:t xml:space="preserve">Обратимся к поэме «Кому на Руси жить хорошо». В ней мы встречаем множество персонажей, каждый из которых по-своему воспринимает богатство и счастье. Например, образ крестьянина, который, несмотря на свою бедность, живет в согласии с природой и находит радость в простых вещах. В отличие от него, помещик, обладая значительными материальными благами, оказывается несчастным и одиноким. Этот контраст ярко иллюстрирует мысль о том, что богатство не всегда приносит счастье.</w:t>
      </w:r>
    </w:p>
    <w:p>
      <w:pPr>
        <w:pStyle w:val="paragraphStyleText"/>
      </w:pPr>
      <w:r>
        <w:rPr>
          <w:rStyle w:val="fontStyleText"/>
        </w:rPr>
        <w:t xml:space="preserve">В одном из эпизодов поэмы помещик, окруженный роскошью, страдает от одиночества и отсутствия искренних отношений. Он не может найти радость в жизни, несмотря на все свои богатства. Это показывает, что материальные блага не могут заменить человеческие чувства и связи. Таким образом, пример помещика доказывает, что богатство может стать бременем, если оно не сопровождается духовным богатством и гармонией.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поэма Н. А. Некрасова «Кому на Руси жить хорошо» поднимает важные вопросы о соотношении богатства и счастья. Автор показывает, что истинное счастье не зависит от материальных благ, а заключается в гармонии с собой и окружающим миром. Я считаю, что богатство может быть лишь средством для достижения счастья, но не его целью.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