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Понятие 'Душа' у Аристотеля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Розальда Изольдовна Барбидокская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душа в философии Аристотеля. Душа — это одно из ключевых понятий в его учении, которое он определяет как принцип жизни и активности. Аристотель утверждает, что душа не является чем-то отдельным от тела, а представляет собой его форму, то есть то, что делает живое существо тем, чем оно является. Это толкование служит мостиком к главной мысли, которую я хочу выразить: я считаю, что понимание души у Аристотеля помогает глубже осознать связь между телом и духом, а также природу живых существ.</w:t>
      </w:r>
    </w:p>
    <w:p>
      <w:pPr>
        <w:pStyle w:val="paragraphStyleText"/>
      </w:pPr>
      <w:r>
        <w:rPr>
          <w:rStyle w:val="fontStyleText"/>
        </w:rPr>
        <w:t xml:space="preserve">Обратимся к трактату «О душе», где Аристотель подробно излагает свои взгляды на это понятие. Он делит души на три типа: растительная, животная и разумная. Растительная душа отвечает за питание и рост, животная — за восприятие и движение, а разумная — за мышление и разум. Это деление показывает, что душа не является однородной сущностью, а имеет разные уровни и функции в зависимости от типа живого существа.</w:t>
      </w:r>
    </w:p>
    <w:p>
      <w:pPr>
        <w:pStyle w:val="paragraphStyleText"/>
      </w:pPr>
      <w:r>
        <w:rPr>
          <w:rStyle w:val="fontStyleText"/>
        </w:rPr>
        <w:t xml:space="preserve">Например, в «О душе» Аристотель описывает, как растительная душа обеспечивает жизнь растения, позволяя ему расти и размножаться. Животные, обладая животной душой, могут чувствовать и двигаться, что делает их более сложными существами. Человек, обладая разумной душой, способен к абстрактному мышлению и самосознанию. Этот пример доказывает тезис о том, что душа у Аристотеля — это не просто нечто эфемерное, а реальный принцип, который определяет жизнь и активность каждого существа.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понимание души у Аристотеля открывает новые горизонты для осознания природы жизни. Он показывает, что душа и тело неразрывно связаны, и каждая форма жизни имеет свою уникальную природу и функции. Я считаю, что это учение актуально и сегодня, так как оно помогает нам лучше понять, что значит быть живым и какова наша связь с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