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Социально-психологический феномен в романе 'Преступление и наказание'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 Кобылянская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социально-психологическом феномене в романе Ф.М. Достоевского «Преступление и наказание» является актуальным и многогранным. Достоевский создает сложный мир, в котором переплетаются внутренние переживания героев и социальные условия их жизни. В этом произведении мы можем наблюдать, как личные трагедии и общественные проблемы влияют на психику человека, формируя его поступки и моральные выборы.</w:t>
      </w:r>
    </w:p>
    <w:p>
      <w:pPr>
        <w:pStyle w:val="paragraphStyleText"/>
      </w:pPr>
      <w:r>
        <w:rPr>
          <w:rStyle w:val="fontStyleText"/>
        </w:rPr>
        <w:t xml:space="preserve">Социально-психологический феномен можно охарактеризовать как взаимодействие между личностью и обществом, где каждый из этих элементов влияет на другой. В «Преступлении и наказании» мы видим, как социальные условия, такие как бедность, безысходность и моральный кризис, формируют внутренний мир главного героя, Родион Раскольникова. Я считаю, что именно это взаимодействие между личностью и обществом является ключевым для понимания мотивации и поступков героев.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Раскольников совершает убийство старухи-процентщицы. Этот момент является кульминацией его внутренней борьбы и отражает его философские идеи о "праве сильного". Раскольников считает, что он имеет право на убийство, так как хочет освободить мир от "паразита". Однако, после совершения преступления, он сталкивается с глубоким чувством вины и страха, что приводит к его психическому расстройству. Этот эпизод показывает, как социальные условия и личные убеждения могут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Раскольникова, можно увидеть, что его действия не только результат его философских размышлений, но и отражение социального давления, которое он испытывает. Он живет в мире, где бедность и несправедливость становятся нормой, и это заставляет его искать выход в крайних мерах. Таким образом, социально-психологический феномен в романе Достоевского проявляется в том, как общество формирует личность и ее выборы.</w:t>
      </w:r>
    </w:p>
    <w:p>
      <w:pPr>
        <w:pStyle w:val="paragraphStyleText"/>
      </w:pPr>
      <w:r>
        <w:rPr>
          <w:rStyle w:val="fontStyleText"/>
        </w:rPr>
        <w:t xml:space="preserve">В заключение, «Преступление и наказание» является ярким примером того, как социальные условия влияют на психику человека и его моральные решения. Достоевский мастерски показывает, что внутренние конфликты героев неразрывно связаны с их окружением. Я считаю, что именно это взаимодействие между личностью и обществом делает роман актуальным и глубоким, позволяя читателю задуматься о сложных вопросах морали и ответственности.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