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Убеждение и его отличие от других механизмов психологического воздействия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Jenzoo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мы постоянно сталкиваемся с различными формами влияния на наше поведение и мысли. Одним из наиболее интересных и сложных механизмов психологического воздействия является убеждение. Но что такое убеждение и как оно отличается от других способов воздействия на человека? Убеждение можно охарактеризовать как процесс, в ходе которого одна сторона пытается изменить мнение или поведение другой стороны, используя логические аргументы и эмоциональные appeals. Это не просто манипуляция, а скорее попытка донести до человека определенные идеи, чтобы он сам пришел к выводу о необходимости изменений.</w:t>
      </w:r>
    </w:p>
    <w:p>
      <w:pPr>
        <w:pStyle w:val="paragraphStyleText"/>
      </w:pPr>
      <w:r>
        <w:rPr>
          <w:rStyle w:val="fontStyleText"/>
        </w:rPr>
        <w:t xml:space="preserve">Я считаю, что убеждение является более глубоким и устойчивым механизмом воздействия, чем, например, манипуляция или принуждение, так как оно основывается на внутреннем согласии и понимании, а не на внешнем давлении.</w:t>
      </w:r>
    </w:p>
    <w:p>
      <w:pPr>
        <w:pStyle w:val="paragraphStyleText"/>
      </w:pPr>
      <w:r>
        <w:rPr>
          <w:rStyle w:val="fontStyleText"/>
        </w:rPr>
        <w:t xml:space="preserve">Обратимся к книге «Психология влияния» Роберта Чалдини, где автор подробно рассматривает различные методы влияния на людей. В одном из эпизодов он описывает, как реклама может использовать принуждение, чтобы заставить человека купить продукт, но это не всегда приводит к долгосрочным результатам. Например, реклама может создать временное желание, но если человек не верит в качество продукта, он не станет его постоянным покупателем.</w:t>
      </w:r>
    </w:p>
    <w:p>
      <w:pPr>
        <w:pStyle w:val="paragraphStyleText"/>
      </w:pPr>
      <w:r>
        <w:rPr>
          <w:rStyle w:val="fontStyleText"/>
        </w:rPr>
        <w:t xml:space="preserve">В отличие от этого, убеждение требует от человека активного участия в процессе. Чалдини приводит пример, когда человек, который сам пришел к выводу о необходимости изменения своего образа жизни, будет гораздо более мотивированным и устойчивым в своих решениях. Это связано с тем, что он не просто поддался внешнему давлению, а осознал важность изменений для себя.</w:t>
      </w:r>
    </w:p>
    <w:p>
      <w:pPr>
        <w:pStyle w:val="paragraphStyleText"/>
      </w:pPr>
      <w:r>
        <w:rPr>
          <w:rStyle w:val="fontStyleText"/>
        </w:rPr>
        <w:t xml:space="preserve">Таким образом, убеждение, в отличие от манипуляции и принуждения, создает более глубокую связь между идеей и человеком. Оно формирует внутреннюю мотивацию, что делает изменения более устойчивыми и долговременными. В заключение, можно сказать, что убеждение — это мощный инструмент, который, при правильном использовании, может привести к значительным изменениям в жизни человека, в отличие от других механизмов, которые часто оказывают лишь временное воздействие.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