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Нейроигры и упражнения в детском саду: развиваем способности через игру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Галина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технологии стремительно развиваются, важность игры в обучении детей становится все более актуальной. Вопрос о том, как именно игры могут способствовать развитию способностей у детей, особенно в дошкольном возрасте, вызывает интерес у педагогов и родителей. Давайте рассмотрим, как нейроигры и упражнения могут помочь в этом процессе.</w:t>
      </w:r>
    </w:p>
    <w:p>
      <w:pPr>
        <w:pStyle w:val="paragraphStyleText"/>
      </w:pPr>
      <w:r>
        <w:rPr>
          <w:rStyle w:val="fontStyleText"/>
        </w:rPr>
        <w:t xml:space="preserve">Нейроигры — это специальные игры, направленные на развитие когнитивных функций, таких как внимание, память, логическое мышление и креативность. Эти игры могут быть как настольными, так и цифровыми, и они созданы с учетом возрастных особенностей детей. Важно отметить, что игра — это не просто развлечение, а мощный инструмент для обучения и развития. Она позволяет детям осваивать новые навыки в увлекательной форме, что значительно повышает их мотивацию к обучению.</w:t>
      </w:r>
    </w:p>
    <w:p>
      <w:pPr>
        <w:pStyle w:val="paragraphStyleText"/>
      </w:pPr>
      <w:r>
        <w:rPr>
          <w:rStyle w:val="fontStyleText"/>
        </w:rPr>
        <w:t xml:space="preserve">Я считаю, что нейроигры и упражнения в детском саду могут значительно улучшить развитие детей, если они используются правильно и в меру. Обратимся к практике. Например, в детском саду можно организовать занятия, где дети будут играть в игры на развитие памяти, такие как «Память» или «Найди пару». В этих играх дети учатся запоминать расположение карточек, что способствует развитию их памяти и внимательности.</w:t>
      </w:r>
    </w:p>
    <w:p>
      <w:pPr>
        <w:pStyle w:val="paragraphStyleText"/>
      </w:pPr>
      <w:r>
        <w:rPr>
          <w:rStyle w:val="fontStyleText"/>
        </w:rPr>
        <w:t xml:space="preserve">В одном из таких занятий, когда дети играли в «Найди пару», один из мальчиков, Саша, проявил удивительную настойчивость. Он не только запоминал расположение карточек, но и помогал другим детям, объясняя, как лучше запоминать. Этот эпизод показывает, как игра не только развивает индивидуальные способности, но и формирует навыки сотрудничества и общения. Саша, играя, не только развивал свою память, но и учился работать в команде, что является важным аспектом социального развития.</w:t>
      </w:r>
    </w:p>
    <w:p>
      <w:pPr>
        <w:pStyle w:val="paragraphStyleText"/>
      </w:pPr>
      <w:r>
        <w:rPr>
          <w:rStyle w:val="fontStyleText"/>
        </w:rPr>
        <w:t xml:space="preserve">Таким образом, нейроигры и упражнения в детском саду не только развивают когнитивные способности детей, но и способствуют их социальному взаимодействию. В заключение, можно сказать, что использование игр в образовательном процессе является эффективным способом развития детей, и их применение в детских садах должно стать нормой. Я убежден, что правильный подход к играм может открыть перед детьми новые горизонты и помочь им стать успешными в будущем.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