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Основы крафта автомобилей в моде Applied Energistics 2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Демидова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технологий и инноваций, крафт автомобилей в модах для игр, таких как Applied Energistics 2, становится все более популярным. Но что же такое крафт автомобилей и почему он привлекает внимание игроков? Крафт автомобилей в играх — это процесс создания транспортных средств с использованием различных ресурсов и технологий, доступных в игровом мире. В данном случае, мод Applied Energistics 2 предлагает игрокам уникальные возможности для создания и управления своими автомобилями, что делает игровой процесс более увлекательным и разнообразным. Я считаю, что основы крафта автомобилей в моде Applied Energistics 2 не только обогащают игровой опыт, но и развивают навыки планирования и стратегического мышления у игроков.</w:t>
      </w:r>
    </w:p>
    <w:p>
      <w:pPr>
        <w:pStyle w:val="paragraphStyleText"/>
      </w:pPr>
      <w:r>
        <w:rPr>
          <w:rStyle w:val="fontStyleText"/>
        </w:rPr>
        <w:t xml:space="preserve">Обратимся к механике крафта в моде Applied Energistics 2. В этом моде игроки могут использовать различные компоненты и ресурсы для создания автомобилей, которые могут выполнять различные функции, от простого передвижения до сложных задач, таких как транспортировка ресурсов. Например, игроки могут комбинировать различные блоки и предметы, чтобы создать уникальные модели автомобилей, которые будут соответствовать их потребностям и стилю игры. Это позволяет каждому игроку проявить свою креативность и индивидуальность.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крафта автомобилей в Applied Energistics 2 является создание автомобиля, который может автоматически собирать ресурсы. Игроки могут использовать специальные модули и механизмы, чтобы оснастить свои автомобили различными функциями, такими как сбор урожая или добыча ресурсов. Это не только упрощает процесс игры, но и делает его более интересным, так как игроки могут экспериментировать с различными комбинациями и находить оптимальные решения для своих задач.</w:t>
      </w:r>
    </w:p>
    <w:p>
      <w:pPr>
        <w:pStyle w:val="paragraphStyleText"/>
      </w:pPr>
      <w:r>
        <w:rPr>
          <w:rStyle w:val="fontStyleText"/>
        </w:rPr>
        <w:t xml:space="preserve">Таким образом, крафт автомобилей в моде Applied Energistics 2 демонстрирует, как технологии могут быть использованы для улучшения игрового процесса. Этот аспект игры не только развивает навыки планирования и стратегического мышления, но и позволяет игрокам проявить свою креативность. В заключение, основы крафта автомобилей в Applied Energistics 2 открывают новые горизонты для игроков, делая их опыт более насыщенным и увлекательным.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