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Цели творчества художника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alina210607ivanova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Творчество художника — это многогранный и сложный процесс, который вызывает множество вопросов. Что движет художником в его стремлении создавать? Каковы цели его творчества? Эти вопросы актуальны для понимания не только самого искусства, но и человеческой природы в целом.</w:t>
      </w:r>
    </w:p>
    <w:p>
      <w:pPr>
        <w:pStyle w:val="paragraphStyleText"/>
      </w:pPr>
      <w:r>
        <w:rPr>
          <w:rStyle w:val="fontStyleText"/>
        </w:rPr>
        <w:t xml:space="preserve">Творчество можно охарактеризовать как процесс создания чего-то нового, оригинального и значимого. Оно включает в себя не только технические навыки, но и глубокие эмоциональные переживания, философские размышления и социальные комментарии. Художник, создавая свои произведения, стремится передать свои мысли, чувства и идеи, а также вызвать отклик у зрителя. Таким образом, цели творчества художника могут быть разнообразными: от желания выразить себя до стремления изменить мир.</w:t>
      </w:r>
    </w:p>
    <w:p>
      <w:pPr>
        <w:pStyle w:val="paragraphStyleText"/>
      </w:pPr>
      <w:r>
        <w:rPr>
          <w:rStyle w:val="fontStyleText"/>
        </w:rPr>
        <w:t xml:space="preserve">Я считаю, что главной целью творчества художника является передача эмоций и идей, которые могут повлиять на общество и его восприятие действительности. Обратимся к произведению «Сотворение Адама» Микеланджело. В этом знаменитом фресковом произведении художник стремится передать величие и мощь божественного творения, а также показать связь между Богом и человеком. Эпизод, где рука Бога протягивается к Адаму, символизирует не только дар жизни, но и возможность выбора, свободу воли. Это произведение вызывает у зрителя глубокие чувства, заставляет задуматься о своем месте в мире и о том, что значит быть человеком.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том, что цель творчества художника заключается в передаче эмоций и идей. Микеланджело не просто создает красивую картину; он заставляет зрителя задуматься о важнейших вопросах существования, о божественном и человеческом. Это взаимодействие между произведением и зрителем — и есть та цель, к которой стремится каждый художник.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цели творчества художника разнообразны и многогранны. Однако, как показывает пример Микеланджело, основная цель заключается в передаче глубоких эмоций и идей, которые могут изменить восприятие мира и вызвать размышления у зрителя. Искусство — это не просто эстетика, это мощный инструмент, способный влиять на общество и формировать его ценности.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