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тенденции преступности в современной России и её прогноз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Кузнецов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преступность является одной из наиболее острых социальных проблем. Вопрос о том, какие основные тенденции преступности наблюдаются в России сегодня, требует внимательного анализа. Преступность — это совокупность действий, нарушающих закон и наносящих вред обществу. Она может принимать различные формы, от мелких правонарушений до серьезных преступлений, таких как убийства и коррупция. Я считаю, что в России в последние годы наблюдаются тревожные тенденции, связанные с ростом организованной преступности и киберпреступлений, что требует комплексного подхода к решению этой проблемы.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 и исследованиям, которые показывают, что организованная преступность в России продолжает развиваться. Например, в произведении «Тени прошлого» А. П. Чехова описываются последствия преступной деятельности, которая затрагивает не только отдельных людей, но и целые сообщества. В этом произведении автор показывает, как преступность проникает в повседневную жизнь, разрушая моральные устои и доверие между людьми. Главный герой, столкнувшись с последствиями преступных действий, осознает, что безнаказанность порождает новые преступления, и общество оказывается в ловушке.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организованная преступность влияет на общество в целом, подрывая его основы. Преступные группировки становятся все более влиятельными, что приводит к росту коррупции и беззакония. Микровывод здесь заключается в том, что без должного контроля и правоприменения, преступность будет только расти, что подтверждает мой тезис о необходимости комплексного подхода к решению этой проблемы.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основные тенденции преступности в современной России требуют серьезного внимания со стороны государства и общества. Прогнозируя будущее, можно предположить, что если не принять меры по борьбе с организованной преступностью и киберпреступлениями, ситуация может ухудшиться. Я считаю, что только совместными усилиями можно добиться снижения уровня преступности и создания безопасной среды для граждан.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