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Картина С. Григорьева "Вратарь"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Артём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искусство может отражать человеческие эмоции и переживания, всегда был актуален. Искусство, в частности живопись, способно передать не только внешние образы, но и внутренние состояния человека. Рассмотрим, как картина С. Григорьева "Вратарь" иллюстрирует эту мысль.</w:t>
      </w:r>
    </w:p>
    <w:p>
      <w:pPr>
        <w:pStyle w:val="paragraphStyleText"/>
      </w:pPr>
      <w:r>
        <w:rPr>
          <w:rStyle w:val="fontStyleText"/>
        </w:rPr>
        <w:t xml:space="preserve">Картина "Вратарь" изображает не просто спортивный момент, а целую гамму эмоций, связанных с напряжением и ожиданием. Вратарь, находящийся в центре композиции, олицетворяет собой не только защитника ворот, но и символ борьбы, стойкости и решимости. Его поза, выражение лица и сосредоточенный взгляд передают напряжение момента, когда от него зависит исход игры. Это изображение можно трактовать как метафору человеческой жизни, где каждый из нас в какой-то момент становится вратарем, защищая свои мечты и стремления.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самого эпизода на картине. Вратарь, готовый к прыжку, словно замер в ожидании удара. Его мускулы напряжены, а глаза полны решимости. Вокруг него разыгрывается динамика игры: игроки, мяч, трибуны — все это создает атмосферу напряженности и ожидания. В этом эпизоде мы видим не только физическую активность, но и внутреннюю борьбу героя, его готовность к действию, что подчеркивает важность момента.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тезис о том, что искусство может глубоко отражать человеческие переживания. Вратарь на картине — это не просто спортсмен, это символ каждого из нас, кто сталкивается с вызовами и трудностями. Его готовность к действию и сосредоточенность служат напоминанием о том, что в жизни важно не только защищать свои интересы, но и быть готовым к борьбе.</w:t>
      </w:r>
    </w:p>
    <w:p>
      <w:pPr>
        <w:pStyle w:val="paragraphStyleText"/>
      </w:pPr>
      <w:r>
        <w:rPr>
          <w:rStyle w:val="fontStyleText"/>
        </w:rPr>
        <w:t xml:space="preserve">В заключение, картина С. Григорьева "Вратарь" является ярким примером того, как искусство может передавать сложные человеческие эмоции и состояния. Я считаю, что через образы, созданные художником, мы можем лучше понять себя и окружающий мир, а также осознать, что каждый из нас в какой-то момент становится вратарем своей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