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Константина Юона 'Мартовское солнце': Символика весны и природы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Весна — это время пробуждения природы, когда все вокруг начинает оживать после долгой зимней спячки. Вопрос о том, какую символику несет весна, особенно актуален в контексте искусства. В частности, картина Константина Юона «Мартовское солнце» является ярким примером того, как художник передает атмосферу весны и ее значение для человека и природы. Я считаю, что в этой картине весна символизирует не только обновление природы, но и надежду на лучшее, что особенно важно в нашем мире.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«Мартовское солнце». На ней изображен весенний пейзаж, где яркие солнечные лучи пробиваются сквозь облака, освещая землю и растительность. В центре композиции — деревья, которые начинают покрываться нежными зелеными листьями, а под ними виднеется свежая трава. Вся картина наполнена светом и теплом, что создает ощущение радости и надежды. Это не просто изображение природы, а целая симфония весенних красок и звуков, которая передает настроение обновления и жизни.</w:t>
      </w:r>
    </w:p>
    <w:p>
      <w:pPr>
        <w:pStyle w:val="paragraphStyleText"/>
      </w:pPr>
      <w:r>
        <w:rPr>
          <w:rStyle w:val="fontStyleText"/>
        </w:rPr>
        <w:t xml:space="preserve">Анализируя эту картину, можно заметить, что Юон использует яркие и насыщенные цвета, чтобы подчеркнуть контраст между холодом зимы и теплом весны. Например, теплые желтые и оранжевые оттенки солнца символизируют тепло и радость, в то время как серые и холодные тона зимы постепенно исчезают. Это визуальное противостояние подчеркивает важность весны как времени перемен и надежды. Таким образом, картина «Мартовское солнце» не только изображает весенний пейзаж, но и передает глубокую символику обновления и надежды на лучшее.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Константина Юона «Мартовское солнце» является ярким примером того, как весна может символизировать обновление и надежду. Художник мастерски передает атмосферу весны, используя цвет и свет, что позволяет зрителю ощутить радость и оптимизм, присущие этому времени года. Я считаю, что такие произведения искусства напоминают нам о важности природы и о том, как она влияет на наше восприятие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