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людей к природе в романе И.С. Тургенева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отношения людей к природе всегда был актуален, особенно в контексте литературных произведений, где природа часто выступает не только фоном, но и важным элементом сюжета. В романе И.С. Тургенева «Отцы и дети» природа играет значительную роль, отражая внутренние переживания героев и их взгляды на жизнь.</w:t>
      </w:r>
    </w:p>
    <w:p>
      <w:pPr>
        <w:pStyle w:val="paragraphStyleText"/>
      </w:pPr>
      <w:r>
        <w:rPr>
          <w:rStyle w:val="fontStyleText"/>
        </w:rPr>
        <w:t xml:space="preserve">Природа в этом произведении представлена как живая, дышащая сущность, которая способна влиять на настроение и состояние человека. Тургенев описывает русскую природу с её красотой и величием, что позволяет читателю ощутить её значимость. Природа здесь не просто декорация, а активный участник событий, который взаимодействует с героями, подчеркивая их чувства и эмоции.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отношение людей к природе в романе «Отцы и дети» является отражением их внутреннего мира и философских взглядов. Герои романа, такие как Базаров и Аркадий, по-разному воспринимают природу, что подчеркивает их различия в мировосприятии.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Базаров, будучи нигилистом, проявляет пренебрежение к красоте природы. Он считает, что природа не имеет значения, если она не служит практическим целям. В то время как Аркадий, воспитанный в более романтическом духе, восхищается природой и находит в ней утешение. Этот контраст между героями показывает, как разные философские взгляды влияют на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природу, в конечном итоге отвергает и часть себя. Его холодное отношение к природе отражает его внутреннюю пустоту и отсутствие гармонии. В то время как Аркадий, принимая природу как часть своей жизни, находит в ней источник вдохновения и радости. Таким образом, Тургенев через своих героев показывает, что отношение к природе может быть как источником силы и вдохновения, так и признаком внутреннего кризиса.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«Отцы и дети» И.С. Тургенев мастерски передает сложные отношения людей к природе, подчеркивая, что это отношение является отражением их внутреннего мира. Природа в этом произведении становится не только фоном, но и важным элементом, который помогает понять героев и их философские взгляды.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