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в повести Тургенева «Ася»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aslanian79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проблемах, поднятых в повести Ивана Сергеевича Тургенева «Ася», является актуальным и многогранным. Эта повесть затрагивает важные аспекты человеческих отношений, внутреннего мира героев и их стремлений. В ней мы можем увидеть, как личные драмы и социальные обстоятельства переплетаются, создавая сложные ситуации, в которых оказывается каждый из персонажей.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данной повести является «любовь», которая проявляется в различных формах и оттенках. Любовь в «Асе» не только романтическая, но и трагическая, она полна противоречий и страданий. Главные герои, Ася и ее возлюбленный, сталкиваются с непреодолимыми преградами, которые мешают им быть вместе. Я считаю, что именно эти проблемы, связанные с любовью и социальными нормами, являются основными в повести и служат основой для глубоких размышлений о человеческой природе.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«Ася» и рассмотрим, как Тургенев раскрывает эти проблемы через характеры своих героев. Ася — это молодая женщина, полная мечтаний и надежд, но в то же время она испытывает глубокую внутреннюю боль из-за невозможности быть с любимым человеком. В одном из эпизодов повести, когда Ася встречает своего возлюбленного, мы видим, как ее чувства переполняют ее, но в то же время она осознает, что их любовь обречена на страдания. Это противоречие между желанием быть с любимым и осознанием социальной реальности, которая их разъединяет, создает напряжение в сюжете.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ярко иллюстрирует тезис о том, что любовь может быть источником как счастья, так и страдания. Ася, несмотря на свою любовь, оказывается в ловушке социальных ожиданий и норм, которые не позволяют ей быть счастливой. Таким образом, Тургенев показывает, что проблемы, связанные с любовью, могут быть неразрешимыми, и это делает человеческие отношения еще более сложными.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«Ася» И.С. Тургенева поднимает важные проблемы, связанные с любовью, социальными нормами и внутренними конфликтами героев. Эти проблемы остаются актуальными и в наше время, заставляя нас задуматься о том, как часто мы сталкиваемся с подобными трудностями в нашей жизни. Я считаю, что Тургенев мастерски передает эти чувства, делая свою повесть вечной и значимой.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