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Достойны ли сочувствия Григорий и Аксинья?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Егор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достойны ли сочувствия Григорий и Аксинья, является актуальным и многогранным. Эти персонажи, созданные Михаилом Шолоховым, представляют собой сложные человеческие судьбы, переплетенные с историческими событиями и социальными условиями своего времени. Чтобы понять, заслуживают ли они сочувствия, необходимо рассмотреть их характеры и поступки, а также обстоятельства, в которых они оказались.</w:t>
      </w:r>
    </w:p>
    <w:p>
      <w:pPr>
        <w:pStyle w:val="paragraphStyleText"/>
      </w:pPr>
      <w:r>
        <w:rPr>
          <w:rStyle w:val="fontStyleText"/>
        </w:rPr>
        <w:t xml:space="preserve">Григорий Мелехов — главный герой романа, который олицетворяет страдания и внутренние конфликты человека, оказавшегося в водовороте исторических изменений. Он — казак, который, несмотря на свою принадлежность к традиционному обществу, стремится к свободе и самовыражению. Его жизнь полна противоречий: он любит Аксинью, но также испытывает долг перед семьей и обществом. Григорий — это человек, который пытается найти свое место в мире, но сталкивается с жестокими реалиями войны и предательства. Его страдания и внутренние терзания вызывают сочувствие, так как он не является злодеем, а скорее жертвой обстоятельств.</w:t>
      </w:r>
    </w:p>
    <w:p>
      <w:pPr>
        <w:pStyle w:val="paragraphStyleText"/>
      </w:pPr>
      <w:r>
        <w:rPr>
          <w:rStyle w:val="fontStyleText"/>
        </w:rPr>
        <w:t xml:space="preserve">Аксинья, в свою очередь, также вызывает симпатию. Она — женщина, которая борется за свое счастье в условиях, когда общественные нормы и традиции ставят ее в жесткие рамки. Ее любовь к Григорию — это не просто страсть, а стремление к настоящему чувству, к свободе от оков, которые накладывает на нее общество. Аксинья готова идти против системы, что делает ее образ еще более привлекательным. Однако ее действия также приводят к трагическим последствиям, что ставит под сомнение ее моральные устои.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Григорий и Аксинья встречаются после долгой разлуки. В этом моменте мы видим, как их чувства переполняют их, несмотря на все трудности и страдания, которые они пережили. Григорий, вернувшись с войны, оказывается в состоянии глубокого внутреннего конфликта, и его встреча с Аксиньей становится для него не только радостью, но и источником новых страданий. Этот эпизод подчеркивает, что их любовь — это не просто физическое влечение, а глубокая эмоциональная связь, которая, несмотря на все преграды, продолжает существовать.</w:t>
      </w:r>
    </w:p>
    <w:p>
      <w:pPr>
        <w:pStyle w:val="paragraphStyleText"/>
      </w:pPr>
      <w:r>
        <w:rPr>
          <w:rStyle w:val="fontStyleText"/>
        </w:rPr>
        <w:t xml:space="preserve">Таким образом, Григорий и Аксинья, несмотря на свои ошибки и противоречивые поступки, являются жертвами обстоятельств, которые не оставляют им выбора. Я считаю, что они достойны сочувствия, так как их судьбы отражают трагедию целого поколения, оказавшегося в плену исторических катаклизмов. Их страдания и поиски счастья делают их образами, с которыми может сопереживать каждый, кто сталкивался с трудностями в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