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Цели творчества художника в текстах Брюсова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Милана Маркова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Творчество художника всегда вызывает множество вопросов, особенно когда речь идет о таких ярких личностях, как Валерий Яковлевич Брюсов. В чем же заключаются цели творчества художника? Давайте рассмотрим, что такое творчество и какие цели могут стоять перед художником.</w:t>
      </w:r>
    </w:p>
    <w:p>
      <w:pPr>
        <w:pStyle w:val="paragraphStyleText"/>
      </w:pPr>
      <w:r>
        <w:rPr>
          <w:rStyle w:val="fontStyleText"/>
        </w:rPr>
        <w:t xml:space="preserve">Творчество — это процесс создания чего-то нового, уникального, что может быть как отражением внутреннего мира автора, так и откликом на окружающую действительность. Художник, создавая свои произведения, стремится передать свои мысли, чувства и переживания, а также повлиять на восприятие зрителей. Это может быть как стремление к самовыражению, так и желание изменить мир вокруг себя. Я считаю, что цели творчества художника могут быть разнообразными, но в случае с Брюсовым они заключаются в стремлении к поиску новых форм и смыслов, а также в желании донести до читателя глубокие философские идеи.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«Скитания», в котором Брюсов исследует тему человеческой судьбы и поиска смысла жизни. В этом произведении автор описывает внутренние переживания героя, который находится в состоянии постоянного поиска и сомнения. Он задает себе вопросы о предназначении и о том, что такое счастье. Этот эпизод показывает, как Брюсов использует поэзию как средство для глубокого самопознания и осмысления жизни.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внутренние терзания отражают общечеловеческие проблемы. Он не просто ищет ответы на свои вопросы, но и пытается понять, как его личные переживания соотносятся с более широкими философскими концепциями. Это доказывает, что цель творчества Брюсова заключается не только в самовыражении, но и в стремлении к пониманию сложных вопросов бытия.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творчество Валерия Яковлевича Брюсова направлено на исследование человеческой природы и поиск ответов на вечные вопросы. Его произведения служат не только отражением его внутреннего мира, но и попыткой понять и объяснить окружающую действительность. Таким образом, цели творчества художника могут быть многогранными, и в случае с Брюсовым они заключаются в стремлении к глубокому осмыслению жизни и ее смыслов.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