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Контроль качества в производстве изделий методом 3D-печати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aleks8966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3D-печати становятся все более популярными и востребованными. Однако, как и в любом производственном процессе, возникает вопрос о контроле качества изделий, созданных с помощью этой инновационной технологии. Каковы же основные аспекты контроля качества в производстве изделий методом 3D-печати?</w:t>
      </w:r>
    </w:p>
    <w:p>
      <w:pPr>
        <w:pStyle w:val="paragraphStyleText"/>
      </w:pPr>
      <w:r>
        <w:rPr>
          <w:rStyle w:val="fontStyleText"/>
        </w:rPr>
        <w:t xml:space="preserve">Контроль качества — это система мероприятий, направленных на обеспечение соответствия продукции установленным требованиям и стандартам. В контексте 3D-печати это включает в себя проверку как исходных материалов, так и готовых изделий. Ключевыми характеристиками, которые необходимо учитывать, являются точность размеров, прочность, однородность материала и отсутствие дефектов. Я считаю, что контроль качества в производстве изделий методом 3D-печати является критически важным этапом, который определяет не только долговечность и функциональность продукции, но и безопасность ее использования.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применения 3D-печати в промышленности. Например, в автомобильной отрасли, где используются 3D-напечатанные детали, контроль качества играет решающую роль. В процессе печати могут возникать различные дефекты, такие как неполное слияние слоев, пузырьки воздуха или неправильная геометрия. Эти недостатки могут привести к серьезным последствиям, включая аварии. Поэтому компании внедряют системы контроля, которые включают в себя как визуальный осмотр, так и использование высокоточных измерительных инструментов для проверки размеров и формы изделий.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сделать вывод, что контроль качества в 3D-печати не только предотвращает производственные ошибки, но и обеспечивает безопасность конечного пользователя. Без должного контроля качество продукции может оказаться под угрозой, что в свою очередь может негативно сказаться на репутации компании и привести к финансовым потерям.</w:t>
      </w:r>
    </w:p>
    <w:p>
      <w:pPr>
        <w:pStyle w:val="paragraphStyleText"/>
      </w:pPr>
      <w:r>
        <w:rPr>
          <w:rStyle w:val="fontStyleText"/>
        </w:rPr>
        <w:t xml:space="preserve">В заключение, контроль качества в производстве изделий методом 3D-печати является неотъемлемой частью успешного производственного процесса. Он позволяет гарантировать, что продукция соответствует всем необходимым стандартам и требованиям, что, в свою очередь, способствует повышению доверия со стороны потребителей и укреплению позиций компании на рынке.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