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Входной контроль качества продукции: показатели и характеристики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Полончук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производстве контроль качества продукции играет ключевую роль. Вопрос о том, какие показатели и характеристики являются основными для входного контроля, становится все более актуальным. Входной контроль качества — это процесс, который позволяет оценить соответствие поступивших материалов и комплектующих установленным стандартам и требованиям. Он включает в себя проверку различных параметров, таких как физические, химические и механические свойства, а также визуальный осмотр и тестирование.</w:t>
      </w:r>
    </w:p>
    <w:p>
      <w:pPr>
        <w:pStyle w:val="paragraphStyleText"/>
      </w:pPr>
      <w:r>
        <w:rPr>
          <w:rStyle w:val="fontStyleText"/>
        </w:rPr>
        <w:t xml:space="preserve">Я считаю, что эффективный входной контроль качества продукции является залогом успешного производства и минимизации рисков, связанных с браком и несоответствием продукции требованиям потребителей.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входного контроля на примере одного из крупных заводов по производству электроники. На этом предприятии входной контроль включает в себя несколько этапов. Сначала поступающие материалы проходят визуальный осмотр, где проверяется их внешний вид, упаковка и наличие необходимых сертификатов. Затем проводятся лабораторные испытания, в ходе которых определяются физические и химические характеристики материалов. Например, для проверки проводимости используются специальные тестеры, которые позволяют выявить возможные дефекты.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важен входной контроль для обеспечения качества конечного продукта. Если на этапе входного контроля будут выявлены несоответствия, это позволит избежать дальнейших проблем в процессе производства. Например, если некачественные материалы попадут на конвейер, это может привести к серьезным сбоям в производственном процессе и, как следствие, к увеличению затрат на исправление ошибок и возврат бракованной продукции.</w:t>
      </w:r>
    </w:p>
    <w:p>
      <w:pPr>
        <w:pStyle w:val="paragraphStyleText"/>
      </w:pPr>
      <w:r>
        <w:rPr>
          <w:rStyle w:val="fontStyleText"/>
        </w:rPr>
        <w:t xml:space="preserve">Таким образом, входной контроль качества продукции не только помогает поддерживать высокие стандарты, но и защищает интересы как производителя, так и потребителя. В заключение, можно сказать, что тщательный входной контроль является необходимым условием для успешного функционирования любого производства, и его показатели и характеристики должны быть четко определены и соблюдены.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