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Место Татьяны в романе "Евгений Онегин"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daraekimova78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месте Татьяны в романе «Евгений Онегин» является ключевым для понимания не только ее характера, но и всей концепции произведения. Татьяна Ларина — это не просто героиня, а символ русской души, олицетворение искренности и глубины чувств. Важно отметить, что Татьяна представляет собой идеал женщины своего времени, которая стремится к истинной любви и гармонии, но сталкивается с жестокими реалиями жизни.</w:t>
      </w:r>
    </w:p>
    <w:p>
      <w:pPr>
        <w:pStyle w:val="paragraphStyleText"/>
      </w:pPr>
      <w:r>
        <w:rPr>
          <w:rStyle w:val="fontStyleText"/>
        </w:rPr>
        <w:t xml:space="preserve">Татьяна — это образ, который можно охарактеризовать как романтический. Она мечтательна, чувствительна и наивна, что проявляется в ее первом письме к Онегину. Это письмо — не просто признание в любви, но и выражение ее внутреннего мира, ее стремления к искренности и открытости. Я считаю, что Татьяна в этом произведении является воплощением идеала женственности, который противостоит холодности и эгоизму Онегина.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Татьяна, после отказа Онегина, выходит замуж за другого человека. Этот момент является ключевым в ее развитии как персонажа. Она принимает решение, которое, казалось бы, противоречит ее чувствам, но в то же время показывает ее зрелость и способность к самопожертвованию. Татьяна понимает, что ее любовь к Онегину не может быть взаимной, и выбирает путь, который, по ее мнению, более реалистичен и безопасен.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Татьяна — это не просто жертва обстоятельств, а сильная личность, способная принимать трудные решения. Она не теряет своей индивидуальности, даже когда ее чувства не находят отклика. Татьяна становится символом внутренней силы и стойкости, что делает ее одной из самых запоминающихся героинь русской литературы.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место Татьяны в романе «Евгений Онегин» не ограничивается лишь ее ролью в любовной линии. Она представляет собой сложный и многогранный образ, который отражает идеалы и противоречия своего времени. Татьяна — это символ искренности и глубины чувств, что делает ее центральной фигурой в произведении и важной для понимания всей концепции романа.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