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Символика названия пьесы "Гроза"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zelenkovaaliza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символике названия пьесы «Гроза» А.Н. Островского является важным аспектом для понимания глубины и многослойности произведения. Почему автор выбрал именно это слово для обозначения своей драмы? Как оно соотносится с темами и конфликтами, представленными в пьесе? Давайте рассмотрим, что такое «гроза» в контексте произведения.</w:t>
      </w:r>
    </w:p>
    <w:p>
      <w:pPr>
        <w:pStyle w:val="paragraphStyleText"/>
      </w:pPr>
      <w:r>
        <w:rPr>
          <w:rStyle w:val="fontStyleText"/>
        </w:rPr>
        <w:t xml:space="preserve">Слово «гроза» в русском языке имеет несколько значений. Оно может обозначать как природное явление — сильный дождь с громом и молнией, так и метафорически использоваться для описания эмоционального состояния, конфликта или напряженной ситуации. В пьесе Островского «Гроза» это слово становится символом не только внешних, но и внутренних бурь, которые переживают герои. Я считаю, что название пьесы «Гроза» символизирует не только разрушительные силы природы, но и внутренние конфликты, страсти и противоречия, которые разрывают жизнь персонажей.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«Гроза». В центре сюжета находится Катерина, молодая женщина, которая стремится к свободе и любви, но оказывается в ловушке традиционных устоев и общественного мнения. В одном из эпизодов, когда Катерина решает противостоять своему мужу Тихону и его матери, она испытывает сильные эмоции, которые можно сравнить с бурей. В этот момент на сцене разразилась настоящая гроза, что подчеркивает её внутреннее состояние. Гром и молния становятся символами её страстного желания вырваться из оков, в которых она оказалась.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символика грозы отражает внутренние переживания героини. Гроза, разразившаяся на фоне её конфликта с окружающим миром, служит метафорой её борьбы за свободу и право на счастье. Таким образом, название пьесы «Гроза» не только указывает на природное явление, но и становится символом эмоциональных бурь, которые переживают герои, и тех социальных конфликтов, которые разрушают их жизни.</w:t>
      </w:r>
    </w:p>
    <w:p>
      <w:pPr>
        <w:pStyle w:val="paragraphStyleText"/>
      </w:pPr>
      <w:r>
        <w:rPr>
          <w:rStyle w:val="fontStyleText"/>
        </w:rPr>
        <w:t xml:space="preserve">В заключение, символика названия пьесы «Гроза» многогранна и глубока. Она отражает как внешние, так и внутренние конфликты, с которыми сталкиваются герои. Я считаю, что Островский мастерски использует это слово, чтобы подчеркнуть напряжение и драматизм ситуации, в которой оказались его персонажи, и тем самым заставляет зрителя задуматься о природе человеческих страстей и социальных норм.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